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7F86" w14:textId="5290A032" w:rsidR="00623197" w:rsidRPr="0009691E" w:rsidRDefault="00A41338" w:rsidP="008D3821">
      <w:pPr>
        <w:jc w:val="center"/>
        <w:rPr>
          <w:rFonts w:ascii="Arial" w:hAnsi="Arial" w:cs="Arial"/>
          <w:b/>
          <w:u w:val="single"/>
        </w:rPr>
      </w:pPr>
      <w:r w:rsidRPr="0009691E">
        <w:rPr>
          <w:rFonts w:ascii="Arial" w:hAnsi="Arial" w:cs="Arial"/>
          <w:b/>
          <w:u w:val="single"/>
        </w:rPr>
        <w:t xml:space="preserve">TORs </w:t>
      </w:r>
      <w:r w:rsidR="0009691E" w:rsidRPr="0009691E">
        <w:rPr>
          <w:rFonts w:ascii="Arial" w:hAnsi="Arial" w:cs="Arial"/>
          <w:b/>
          <w:u w:val="single"/>
        </w:rPr>
        <w:t>for development</w:t>
      </w:r>
      <w:r w:rsidR="00276AE4" w:rsidRPr="0009691E">
        <w:rPr>
          <w:rFonts w:ascii="Arial" w:hAnsi="Arial" w:cs="Arial"/>
          <w:b/>
          <w:u w:val="single"/>
        </w:rPr>
        <w:t xml:space="preserve"> of SOP of </w:t>
      </w:r>
      <w:r w:rsidR="008D3821" w:rsidRPr="0009691E">
        <w:rPr>
          <w:rFonts w:ascii="Arial" w:hAnsi="Arial" w:cs="Arial"/>
          <w:b/>
          <w:u w:val="single"/>
        </w:rPr>
        <w:t>Counseling</w:t>
      </w:r>
      <w:r w:rsidR="000E2A6A" w:rsidRPr="0009691E">
        <w:rPr>
          <w:rFonts w:ascii="Arial" w:hAnsi="Arial" w:cs="Arial"/>
          <w:b/>
          <w:u w:val="single"/>
        </w:rPr>
        <w:t xml:space="preserve"> </w:t>
      </w:r>
      <w:r w:rsidR="00276AE4" w:rsidRPr="0009691E">
        <w:rPr>
          <w:rFonts w:ascii="Arial" w:hAnsi="Arial" w:cs="Arial"/>
          <w:b/>
          <w:u w:val="single"/>
        </w:rPr>
        <w:t xml:space="preserve">at ART </w:t>
      </w:r>
      <w:proofErr w:type="spellStart"/>
      <w:r w:rsidR="00276AE4" w:rsidRPr="0009691E">
        <w:rPr>
          <w:rFonts w:ascii="Arial" w:hAnsi="Arial" w:cs="Arial"/>
          <w:b/>
          <w:u w:val="single"/>
        </w:rPr>
        <w:t>Centres</w:t>
      </w:r>
      <w:proofErr w:type="spellEnd"/>
    </w:p>
    <w:p w14:paraId="7F0025E5" w14:textId="77777777" w:rsidR="00623197" w:rsidRPr="0009691E" w:rsidRDefault="00623197" w:rsidP="00623197">
      <w:pPr>
        <w:jc w:val="center"/>
        <w:rPr>
          <w:rFonts w:ascii="Arial" w:hAnsi="Arial" w:cs="Arial"/>
          <w:b/>
          <w:u w:val="single"/>
        </w:rPr>
      </w:pPr>
    </w:p>
    <w:p w14:paraId="43BAC9E3" w14:textId="77777777" w:rsidR="00623197" w:rsidRPr="0009691E" w:rsidRDefault="00623197" w:rsidP="0062319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23197" w:rsidRPr="0009691E" w14:paraId="5959CCE6" w14:textId="77777777" w:rsidTr="00A41338">
        <w:tc>
          <w:tcPr>
            <w:tcW w:w="9288" w:type="dxa"/>
          </w:tcPr>
          <w:p w14:paraId="6FDFE181" w14:textId="77777777" w:rsidR="000E2A6A" w:rsidRPr="0009691E" w:rsidRDefault="000E2A6A" w:rsidP="000E2A6A">
            <w:pPr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 </w:t>
            </w:r>
            <w:r w:rsidRPr="0009691E">
              <w:rPr>
                <w:rFonts w:ascii="Arial" w:hAnsi="Arial" w:cs="Arial"/>
                <w:b/>
              </w:rPr>
              <w:t>INTRODUCTION:</w:t>
            </w:r>
            <w:r w:rsidRPr="0009691E">
              <w:rPr>
                <w:rFonts w:ascii="Arial" w:hAnsi="Arial" w:cs="Arial"/>
              </w:rPr>
              <w:t xml:space="preserve"> </w:t>
            </w:r>
          </w:p>
          <w:p w14:paraId="7ADAFC1C" w14:textId="43DFA664" w:rsidR="00D56A3C" w:rsidRPr="0009691E" w:rsidRDefault="00E72CD6" w:rsidP="000E2A6A">
            <w:pPr>
              <w:jc w:val="both"/>
              <w:rPr>
                <w:rFonts w:ascii="Arial" w:hAnsi="Arial" w:cs="Arial"/>
                <w:iCs/>
              </w:rPr>
            </w:pPr>
            <w:r w:rsidRPr="0009691E">
              <w:rPr>
                <w:rFonts w:ascii="Arial" w:hAnsi="Arial" w:cs="Arial"/>
              </w:rPr>
              <w:t xml:space="preserve"> </w:t>
            </w:r>
            <w:r w:rsidR="000E2A6A" w:rsidRPr="0009691E">
              <w:rPr>
                <w:rFonts w:ascii="Arial" w:hAnsi="Arial" w:cs="Arial"/>
              </w:rPr>
              <w:t>T</w:t>
            </w:r>
            <w:r w:rsidR="002B2007" w:rsidRPr="0009691E">
              <w:rPr>
                <w:rFonts w:ascii="Arial" w:hAnsi="Arial" w:cs="Arial"/>
              </w:rPr>
              <w:t xml:space="preserve">he </w:t>
            </w:r>
            <w:r w:rsidR="00D56A3C" w:rsidRPr="0009691E">
              <w:rPr>
                <w:rFonts w:ascii="Arial" w:hAnsi="Arial" w:cs="Arial"/>
                <w:iCs/>
              </w:rPr>
              <w:t>HIV</w:t>
            </w:r>
            <w:r w:rsidR="00CC0553" w:rsidRPr="0009691E">
              <w:rPr>
                <w:rFonts w:ascii="Arial" w:hAnsi="Arial" w:cs="Arial"/>
                <w:iCs/>
              </w:rPr>
              <w:t xml:space="preserve"> epidemic </w:t>
            </w:r>
            <w:r w:rsidR="00D56A3C" w:rsidRPr="0009691E">
              <w:rPr>
                <w:rFonts w:ascii="Arial" w:hAnsi="Arial" w:cs="Arial"/>
                <w:iCs/>
              </w:rPr>
              <w:t xml:space="preserve">in Pakistan has </w:t>
            </w:r>
            <w:r w:rsidR="00CC0553" w:rsidRPr="0009691E">
              <w:rPr>
                <w:rFonts w:ascii="Arial" w:hAnsi="Arial" w:cs="Arial"/>
                <w:iCs/>
              </w:rPr>
              <w:t xml:space="preserve">progressed </w:t>
            </w:r>
            <w:r w:rsidR="00D56A3C" w:rsidRPr="0009691E">
              <w:rPr>
                <w:rFonts w:ascii="Arial" w:hAnsi="Arial" w:cs="Arial"/>
                <w:iCs/>
              </w:rPr>
              <w:t>from ‘low prevalence, high risk’ to a ‘concentrated’ epidemic in the early to mid-2000s</w:t>
            </w:r>
            <w:r w:rsidR="00CC0553" w:rsidRPr="0009691E">
              <w:rPr>
                <w:rFonts w:ascii="Arial" w:hAnsi="Arial" w:cs="Arial"/>
                <w:iCs/>
              </w:rPr>
              <w:t xml:space="preserve">. </w:t>
            </w:r>
            <w:r w:rsidR="00D56A3C" w:rsidRPr="0009691E">
              <w:rPr>
                <w:rFonts w:ascii="Arial" w:hAnsi="Arial" w:cs="Arial"/>
                <w:iCs/>
              </w:rPr>
              <w:t>The trend of concentrated HIV epidemic among key populations (KP</w:t>
            </w:r>
            <w:r w:rsidR="002B2007" w:rsidRPr="0009691E">
              <w:rPr>
                <w:rFonts w:ascii="Arial" w:hAnsi="Arial" w:cs="Arial"/>
                <w:iCs/>
              </w:rPr>
              <w:t>s</w:t>
            </w:r>
            <w:r w:rsidR="00D56A3C" w:rsidRPr="0009691E">
              <w:rPr>
                <w:rFonts w:ascii="Arial" w:hAnsi="Arial" w:cs="Arial"/>
                <w:iCs/>
              </w:rPr>
              <w:t>) in Pakistan continues to be driven by people who inject drugs</w:t>
            </w:r>
            <w:r w:rsidR="00C75D01" w:rsidRPr="0009691E">
              <w:rPr>
                <w:rFonts w:ascii="Arial" w:hAnsi="Arial" w:cs="Arial"/>
                <w:iCs/>
              </w:rPr>
              <w:t xml:space="preserve">, male sex workers </w:t>
            </w:r>
            <w:r w:rsidR="00CC0553" w:rsidRPr="0009691E">
              <w:rPr>
                <w:rFonts w:ascii="Arial" w:hAnsi="Arial" w:cs="Arial"/>
                <w:iCs/>
              </w:rPr>
              <w:t xml:space="preserve">followed by Hijra or transgender sex </w:t>
            </w:r>
            <w:proofErr w:type="gramStart"/>
            <w:r w:rsidR="00CC0553" w:rsidRPr="0009691E">
              <w:rPr>
                <w:rFonts w:ascii="Arial" w:hAnsi="Arial" w:cs="Arial"/>
                <w:iCs/>
              </w:rPr>
              <w:t xml:space="preserve">workers </w:t>
            </w:r>
            <w:r w:rsidR="00D56A3C" w:rsidRPr="0009691E">
              <w:rPr>
                <w:rFonts w:ascii="Arial" w:hAnsi="Arial" w:cs="Arial"/>
                <w:iCs/>
              </w:rPr>
              <w:t>.</w:t>
            </w:r>
            <w:proofErr w:type="gramEnd"/>
            <w:r w:rsidR="000E2A6A" w:rsidRPr="0009691E">
              <w:rPr>
                <w:rFonts w:ascii="Arial" w:hAnsi="Arial" w:cs="Arial"/>
                <w:iCs/>
              </w:rPr>
              <w:t xml:space="preserve"> </w:t>
            </w:r>
            <w:r w:rsidR="00D56A3C" w:rsidRPr="0009691E">
              <w:rPr>
                <w:rFonts w:ascii="Arial" w:hAnsi="Arial" w:cs="Arial"/>
                <w:iCs/>
              </w:rPr>
              <w:t> Adolescents, orphans and youth have been marked as vulnerable to contracting the disease.</w:t>
            </w:r>
            <w:r w:rsidR="008D3821" w:rsidRPr="0009691E">
              <w:rPr>
                <w:rFonts w:ascii="Arial" w:hAnsi="Arial" w:cs="Arial"/>
                <w:iCs/>
              </w:rPr>
              <w:t xml:space="preserve"> </w:t>
            </w:r>
            <w:r w:rsidR="00D56A3C" w:rsidRPr="0009691E">
              <w:rPr>
                <w:rFonts w:ascii="Arial" w:hAnsi="Arial" w:cs="Arial"/>
                <w:iCs/>
              </w:rPr>
              <w:t xml:space="preserve">Evidence suggests that certain other populations groups are also highly </w:t>
            </w:r>
            <w:r w:rsidR="00C75D01" w:rsidRPr="0009691E">
              <w:rPr>
                <w:rFonts w:ascii="Arial" w:hAnsi="Arial" w:cs="Arial"/>
                <w:iCs/>
              </w:rPr>
              <w:t xml:space="preserve">at risk </w:t>
            </w:r>
            <w:r w:rsidR="00D56A3C" w:rsidRPr="0009691E">
              <w:rPr>
                <w:rFonts w:ascii="Arial" w:hAnsi="Arial" w:cs="Arial"/>
                <w:iCs/>
              </w:rPr>
              <w:t>and have shown signs of being infected. These populations include:</w:t>
            </w:r>
            <w:r w:rsidR="000E2A6A" w:rsidRPr="0009691E">
              <w:rPr>
                <w:rFonts w:ascii="Arial" w:hAnsi="Arial" w:cs="Arial"/>
                <w:iCs/>
              </w:rPr>
              <w:t xml:space="preserve"> </w:t>
            </w:r>
            <w:r w:rsidR="00D56A3C" w:rsidRPr="0009691E">
              <w:rPr>
                <w:rFonts w:ascii="Arial" w:hAnsi="Arial" w:cs="Arial"/>
                <w:iCs/>
              </w:rPr>
              <w:t xml:space="preserve">spouses/intimate partners of PWID, MSW and HSW, imprisoned populations, street-associated adolescents and persons in certain occupational settings, including some cases of </w:t>
            </w:r>
            <w:proofErr w:type="spellStart"/>
            <w:r w:rsidR="00D56A3C" w:rsidRPr="0009691E">
              <w:rPr>
                <w:rFonts w:ascii="Arial" w:hAnsi="Arial" w:cs="Arial"/>
                <w:iCs/>
              </w:rPr>
              <w:t>noso</w:t>
            </w:r>
            <w:r w:rsidR="008D3821" w:rsidRPr="0009691E">
              <w:rPr>
                <w:rFonts w:ascii="Arial" w:hAnsi="Arial" w:cs="Arial"/>
                <w:iCs/>
              </w:rPr>
              <w:t>-</w:t>
            </w:r>
            <w:r w:rsidR="00D56A3C" w:rsidRPr="0009691E">
              <w:rPr>
                <w:rFonts w:ascii="Arial" w:hAnsi="Arial" w:cs="Arial"/>
                <w:iCs/>
              </w:rPr>
              <w:t>comial</w:t>
            </w:r>
            <w:proofErr w:type="spellEnd"/>
            <w:r w:rsidR="00D56A3C" w:rsidRPr="0009691E">
              <w:rPr>
                <w:rFonts w:ascii="Arial" w:hAnsi="Arial" w:cs="Arial"/>
                <w:iCs/>
              </w:rPr>
              <w:t xml:space="preserve"> infection. Migrant workers and their spouses </w:t>
            </w:r>
            <w:r w:rsidR="0024250F" w:rsidRPr="0009691E">
              <w:rPr>
                <w:rFonts w:ascii="Arial" w:hAnsi="Arial" w:cs="Arial"/>
                <w:iCs/>
              </w:rPr>
              <w:t xml:space="preserve">are considered </w:t>
            </w:r>
            <w:r w:rsidR="00D56A3C" w:rsidRPr="0009691E">
              <w:rPr>
                <w:rFonts w:ascii="Arial" w:hAnsi="Arial" w:cs="Arial"/>
                <w:iCs/>
              </w:rPr>
              <w:t>increasingly vulnerable</w:t>
            </w:r>
            <w:r w:rsidR="0024250F" w:rsidRPr="0009691E">
              <w:rPr>
                <w:rFonts w:ascii="Arial" w:hAnsi="Arial" w:cs="Arial"/>
                <w:iCs/>
              </w:rPr>
              <w:t xml:space="preserve"> to HIV, </w:t>
            </w:r>
            <w:r w:rsidR="00D56A3C" w:rsidRPr="0009691E">
              <w:rPr>
                <w:rFonts w:ascii="Arial" w:hAnsi="Arial" w:cs="Arial"/>
                <w:iCs/>
              </w:rPr>
              <w:t xml:space="preserve">were among the first HIV cases detected in Pakistan and continue to be the largest infected population group in the Khyber </w:t>
            </w:r>
            <w:proofErr w:type="spellStart"/>
            <w:r w:rsidR="00D56A3C" w:rsidRPr="0009691E">
              <w:rPr>
                <w:rFonts w:ascii="Arial" w:hAnsi="Arial" w:cs="Arial"/>
                <w:iCs/>
              </w:rPr>
              <w:t>Paktunkhwa</w:t>
            </w:r>
            <w:proofErr w:type="spellEnd"/>
            <w:r w:rsidR="00D56A3C" w:rsidRPr="0009691E">
              <w:rPr>
                <w:rFonts w:ascii="Arial" w:hAnsi="Arial" w:cs="Arial"/>
                <w:iCs/>
              </w:rPr>
              <w:t xml:space="preserve"> province. While evidence overwhelmingly calls for a focus on key populations and those at risk, it is essential that prevention strategies and HIV education programs be sustained for the general population.</w:t>
            </w:r>
          </w:p>
          <w:p w14:paraId="3E06ADE4" w14:textId="6B9CD8FF" w:rsidR="00D56A3C" w:rsidRPr="0009691E" w:rsidRDefault="00D56A3C" w:rsidP="00D56A3C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iCs/>
              </w:rPr>
            </w:pPr>
            <w:r w:rsidRPr="0009691E">
              <w:rPr>
                <w:rFonts w:ascii="Arial" w:hAnsi="Arial" w:cs="Arial"/>
                <w:iCs/>
              </w:rPr>
              <w:t>According to NACP and UNAIDS estimates</w:t>
            </w:r>
            <w:r w:rsidR="0024250F" w:rsidRPr="0009691E">
              <w:rPr>
                <w:rFonts w:ascii="Arial" w:hAnsi="Arial" w:cs="Arial"/>
                <w:iCs/>
              </w:rPr>
              <w:t xml:space="preserve">, </w:t>
            </w:r>
            <w:r w:rsidRPr="0009691E">
              <w:rPr>
                <w:rFonts w:ascii="Arial" w:hAnsi="Arial" w:cs="Arial"/>
                <w:iCs/>
              </w:rPr>
              <w:t>in 201</w:t>
            </w:r>
            <w:r w:rsidR="00276AE4" w:rsidRPr="0009691E">
              <w:rPr>
                <w:rFonts w:ascii="Arial" w:hAnsi="Arial" w:cs="Arial"/>
                <w:iCs/>
              </w:rPr>
              <w:t>8</w:t>
            </w:r>
            <w:r w:rsidRPr="0009691E">
              <w:rPr>
                <w:rFonts w:ascii="Arial" w:hAnsi="Arial" w:cs="Arial"/>
                <w:iCs/>
              </w:rPr>
              <w:t xml:space="preserve"> Pakistan had about </w:t>
            </w:r>
            <w:r w:rsidR="00276AE4" w:rsidRPr="0009691E">
              <w:rPr>
                <w:rFonts w:ascii="Arial" w:hAnsi="Arial" w:cs="Arial"/>
                <w:iCs/>
              </w:rPr>
              <w:t>150,</w:t>
            </w:r>
            <w:r w:rsidRPr="0009691E">
              <w:rPr>
                <w:rFonts w:ascii="Arial" w:hAnsi="Arial" w:cs="Arial"/>
                <w:iCs/>
              </w:rPr>
              <w:t xml:space="preserve">000 people living with HIV, of which </w:t>
            </w:r>
            <w:r w:rsidR="00276AE4" w:rsidRPr="0009691E">
              <w:rPr>
                <w:rFonts w:ascii="Arial" w:hAnsi="Arial" w:cs="Arial"/>
                <w:iCs/>
              </w:rPr>
              <w:t>25220</w:t>
            </w:r>
            <w:r w:rsidRPr="0009691E">
              <w:rPr>
                <w:rFonts w:ascii="Arial" w:hAnsi="Arial" w:cs="Arial"/>
                <w:iCs/>
              </w:rPr>
              <w:t xml:space="preserve"> PLHIV were registered in the </w:t>
            </w:r>
            <w:r w:rsidR="00276AE4" w:rsidRPr="0009691E">
              <w:rPr>
                <w:rFonts w:ascii="Arial" w:hAnsi="Arial" w:cs="Arial"/>
                <w:iCs/>
              </w:rPr>
              <w:t>33</w:t>
            </w:r>
            <w:r w:rsidRPr="0009691E">
              <w:rPr>
                <w:rFonts w:ascii="Arial" w:hAnsi="Arial" w:cs="Arial"/>
                <w:iCs/>
              </w:rPr>
              <w:t xml:space="preserve"> HIV cente</w:t>
            </w:r>
            <w:r w:rsidR="00FD6776" w:rsidRPr="0009691E">
              <w:rPr>
                <w:rFonts w:ascii="Arial" w:hAnsi="Arial" w:cs="Arial"/>
                <w:iCs/>
              </w:rPr>
              <w:t>r</w:t>
            </w:r>
            <w:r w:rsidRPr="0009691E">
              <w:rPr>
                <w:rFonts w:ascii="Arial" w:hAnsi="Arial" w:cs="Arial"/>
                <w:iCs/>
              </w:rPr>
              <w:t>s</w:t>
            </w:r>
            <w:r w:rsidR="00FD6776" w:rsidRPr="0009691E">
              <w:rPr>
                <w:rFonts w:ascii="Arial" w:hAnsi="Arial" w:cs="Arial"/>
                <w:iCs/>
              </w:rPr>
              <w:t xml:space="preserve"> across the country. O</w:t>
            </w:r>
            <w:r w:rsidRPr="0009691E">
              <w:rPr>
                <w:rFonts w:ascii="Arial" w:hAnsi="Arial" w:cs="Arial"/>
                <w:iCs/>
              </w:rPr>
              <w:t>f the total registered patients </w:t>
            </w:r>
            <w:r w:rsidR="00276AE4" w:rsidRPr="0009691E">
              <w:rPr>
                <w:rFonts w:ascii="Arial" w:hAnsi="Arial" w:cs="Arial"/>
                <w:iCs/>
              </w:rPr>
              <w:t>15390</w:t>
            </w:r>
            <w:r w:rsidRPr="0009691E">
              <w:rPr>
                <w:rFonts w:ascii="Arial" w:hAnsi="Arial" w:cs="Arial"/>
                <w:iCs/>
              </w:rPr>
              <w:t xml:space="preserve"> PLHIV </w:t>
            </w:r>
            <w:r w:rsidR="00FD6776" w:rsidRPr="0009691E">
              <w:rPr>
                <w:rFonts w:ascii="Arial" w:hAnsi="Arial" w:cs="Arial"/>
                <w:iCs/>
              </w:rPr>
              <w:t>are currently on</w:t>
            </w:r>
            <w:r w:rsidRPr="0009691E">
              <w:rPr>
                <w:rFonts w:ascii="Arial" w:hAnsi="Arial" w:cs="Arial"/>
                <w:iCs/>
              </w:rPr>
              <w:t xml:space="preserve"> ART. Relative to the estimated number of PLHIV in the country, the number of registered PLHIV within the health care system remains </w:t>
            </w:r>
            <w:r w:rsidR="00FD6776" w:rsidRPr="0009691E">
              <w:rPr>
                <w:rFonts w:ascii="Arial" w:hAnsi="Arial" w:cs="Arial"/>
                <w:iCs/>
              </w:rPr>
              <w:t xml:space="preserve">very </w:t>
            </w:r>
            <w:r w:rsidRPr="0009691E">
              <w:rPr>
                <w:rFonts w:ascii="Arial" w:hAnsi="Arial" w:cs="Arial"/>
                <w:iCs/>
              </w:rPr>
              <w:t xml:space="preserve">low. HIV treatment, care and support </w:t>
            </w:r>
            <w:r w:rsidR="00FD6776" w:rsidRPr="0009691E">
              <w:rPr>
                <w:rFonts w:ascii="Arial" w:hAnsi="Arial" w:cs="Arial"/>
                <w:iCs/>
              </w:rPr>
              <w:t xml:space="preserve">services are being provided </w:t>
            </w:r>
            <w:r w:rsidR="00A3434B" w:rsidRPr="0009691E">
              <w:rPr>
                <w:rFonts w:ascii="Arial" w:hAnsi="Arial" w:cs="Arial"/>
                <w:iCs/>
              </w:rPr>
              <w:t xml:space="preserve">through </w:t>
            </w:r>
            <w:r w:rsidR="000F7551" w:rsidRPr="0009691E">
              <w:rPr>
                <w:rFonts w:ascii="Arial" w:hAnsi="Arial" w:cs="Arial"/>
                <w:iCs/>
              </w:rPr>
              <w:t>33</w:t>
            </w:r>
            <w:r w:rsidRPr="0009691E">
              <w:rPr>
                <w:rFonts w:ascii="Arial" w:hAnsi="Arial" w:cs="Arial"/>
                <w:iCs/>
              </w:rPr>
              <w:t xml:space="preserve"> HIV treatment cent</w:t>
            </w:r>
            <w:r w:rsidR="00FD6776" w:rsidRPr="0009691E">
              <w:rPr>
                <w:rFonts w:ascii="Arial" w:hAnsi="Arial" w:cs="Arial"/>
                <w:iCs/>
              </w:rPr>
              <w:t>e</w:t>
            </w:r>
            <w:r w:rsidRPr="0009691E">
              <w:rPr>
                <w:rFonts w:ascii="Arial" w:hAnsi="Arial" w:cs="Arial"/>
                <w:iCs/>
              </w:rPr>
              <w:t>r</w:t>
            </w:r>
            <w:r w:rsidR="001B5565" w:rsidRPr="0009691E">
              <w:rPr>
                <w:rFonts w:ascii="Arial" w:hAnsi="Arial" w:cs="Arial"/>
                <w:iCs/>
              </w:rPr>
              <w:t>s</w:t>
            </w:r>
            <w:r w:rsidR="0057426E" w:rsidRPr="0009691E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FD6776" w:rsidRPr="0009691E">
              <w:rPr>
                <w:rFonts w:ascii="Arial" w:hAnsi="Arial" w:cs="Arial"/>
                <w:iCs/>
              </w:rPr>
              <w:t>The</w:t>
            </w:r>
            <w:proofErr w:type="gramEnd"/>
            <w:r w:rsidR="00FD6776" w:rsidRPr="0009691E">
              <w:rPr>
                <w:rFonts w:ascii="Arial" w:hAnsi="Arial" w:cs="Arial"/>
                <w:iCs/>
              </w:rPr>
              <w:t xml:space="preserve"> </w:t>
            </w:r>
            <w:r w:rsidRPr="0009691E">
              <w:rPr>
                <w:rFonts w:ascii="Arial" w:hAnsi="Arial" w:cs="Arial"/>
                <w:iCs/>
              </w:rPr>
              <w:t xml:space="preserve">treatment, care and support facilities </w:t>
            </w:r>
            <w:r w:rsidR="00FD6776" w:rsidRPr="0009691E">
              <w:rPr>
                <w:rFonts w:ascii="Arial" w:hAnsi="Arial" w:cs="Arial"/>
                <w:iCs/>
              </w:rPr>
              <w:t xml:space="preserve">have been established on the basis of epidemiological evidence obtained from the Surveillance </w:t>
            </w:r>
            <w:r w:rsidR="00C322C1" w:rsidRPr="0009691E">
              <w:rPr>
                <w:rFonts w:ascii="Arial" w:hAnsi="Arial" w:cs="Arial"/>
                <w:iCs/>
              </w:rPr>
              <w:t>Rounds and modeling exercises.</w:t>
            </w:r>
          </w:p>
          <w:p w14:paraId="2149D713" w14:textId="6EB8F2A9" w:rsidR="00CD3184" w:rsidRPr="0009691E" w:rsidRDefault="000E2A6A" w:rsidP="00CD3184">
            <w:pPr>
              <w:shd w:val="clear" w:color="auto" w:fill="FFFFFF"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09691E">
              <w:rPr>
                <w:rFonts w:ascii="Arial" w:hAnsi="Arial" w:cs="Arial"/>
                <w:b/>
                <w:bCs/>
                <w:color w:val="000000"/>
              </w:rPr>
              <w:t xml:space="preserve">GOALS </w:t>
            </w:r>
            <w:r w:rsidR="006E6732" w:rsidRPr="0009691E">
              <w:rPr>
                <w:rFonts w:ascii="Arial" w:hAnsi="Arial" w:cs="Arial"/>
                <w:b/>
                <w:bCs/>
                <w:color w:val="000000"/>
              </w:rPr>
              <w:t xml:space="preserve">of </w:t>
            </w:r>
            <w:r w:rsidR="000F7551" w:rsidRPr="0009691E">
              <w:rPr>
                <w:rFonts w:ascii="Arial" w:hAnsi="Arial" w:cs="Arial"/>
                <w:b/>
                <w:bCs/>
                <w:color w:val="000000"/>
              </w:rPr>
              <w:t xml:space="preserve">SOP for Consolers’ of ART </w:t>
            </w:r>
            <w:proofErr w:type="spellStart"/>
            <w:r w:rsidR="000F7551" w:rsidRPr="0009691E">
              <w:rPr>
                <w:rFonts w:ascii="Arial" w:hAnsi="Arial" w:cs="Arial"/>
                <w:b/>
                <w:bCs/>
                <w:color w:val="000000"/>
              </w:rPr>
              <w:t>Centres</w:t>
            </w:r>
            <w:proofErr w:type="spellEnd"/>
            <w:r w:rsidR="000F7551" w:rsidRPr="0009691E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28CCC62D" w14:textId="77777777" w:rsidR="00CD3184" w:rsidRPr="0009691E" w:rsidRDefault="00CD3184" w:rsidP="00CD3184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iCs/>
              </w:rPr>
            </w:pPr>
            <w:r w:rsidRPr="0009691E">
              <w:rPr>
                <w:rFonts w:ascii="Arial" w:hAnsi="Arial" w:cs="Arial"/>
                <w:iCs/>
              </w:rPr>
              <w:t>Ensure that HIV-infected persons and persons at increased risk for HIV</w:t>
            </w:r>
          </w:p>
          <w:p w14:paraId="52DB70C2" w14:textId="77777777" w:rsidR="00CD3184" w:rsidRPr="0009691E" w:rsidRDefault="00CD3184" w:rsidP="00CD3184">
            <w:pPr>
              <w:numPr>
                <w:ilvl w:val="1"/>
                <w:numId w:val="8"/>
              </w:numPr>
              <w:shd w:val="clear" w:color="auto" w:fill="FFFFFF"/>
              <w:rPr>
                <w:rFonts w:ascii="Arial" w:hAnsi="Arial" w:cs="Arial"/>
                <w:iCs/>
              </w:rPr>
            </w:pPr>
            <w:r w:rsidRPr="0009691E">
              <w:rPr>
                <w:rFonts w:ascii="Arial" w:hAnsi="Arial" w:cs="Arial"/>
                <w:iCs/>
              </w:rPr>
              <w:t>have access to HIV testing to promote early knowledge of their HIV status;</w:t>
            </w:r>
          </w:p>
          <w:p w14:paraId="47819619" w14:textId="77777777" w:rsidR="00CD3184" w:rsidRPr="0009691E" w:rsidRDefault="00CD3184" w:rsidP="00CD318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09691E">
              <w:rPr>
                <w:rFonts w:ascii="Arial" w:hAnsi="Arial" w:cs="Arial"/>
                <w:iCs/>
              </w:rPr>
              <w:t>receive high-quality HIV prevention counseling to reduce their risk for transmitting or acquiring HIV; and</w:t>
            </w:r>
          </w:p>
          <w:p w14:paraId="51680BD5" w14:textId="77777777" w:rsidR="00CD3184" w:rsidRPr="0009691E" w:rsidRDefault="00CD3184" w:rsidP="00CD3184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09691E">
              <w:rPr>
                <w:rFonts w:ascii="Arial" w:hAnsi="Arial" w:cs="Arial"/>
                <w:iCs/>
              </w:rPr>
              <w:t>have access to appropriate medical, preventive, and psychosocial support services.</w:t>
            </w:r>
          </w:p>
          <w:p w14:paraId="1F9AC08C" w14:textId="3306BDE2" w:rsidR="00A24679" w:rsidRPr="0009691E" w:rsidRDefault="00CD3184" w:rsidP="00162D1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  <w:iCs/>
              </w:rPr>
              <w:t>Promote early knowledge of HIV status through HIV testing and ensure that all persons either recommended or receiving HIV testing are provided information regarding transmission, prevention,</w:t>
            </w:r>
            <w:r w:rsidR="006E6732" w:rsidRPr="0009691E">
              <w:rPr>
                <w:rFonts w:ascii="Arial" w:hAnsi="Arial" w:cs="Arial"/>
                <w:iCs/>
              </w:rPr>
              <w:t xml:space="preserve"> </w:t>
            </w:r>
            <w:r w:rsidR="00C322C1" w:rsidRPr="0009691E">
              <w:rPr>
                <w:rFonts w:ascii="Arial" w:hAnsi="Arial" w:cs="Arial"/>
                <w:iCs/>
              </w:rPr>
              <w:t xml:space="preserve">interpretation and significance of </w:t>
            </w:r>
            <w:r w:rsidRPr="0009691E">
              <w:rPr>
                <w:rFonts w:ascii="Arial" w:hAnsi="Arial" w:cs="Arial"/>
                <w:iCs/>
              </w:rPr>
              <w:t>HIV test results.</w:t>
            </w:r>
            <w:r w:rsidR="000B4FD1" w:rsidRPr="0009691E">
              <w:rPr>
                <w:rFonts w:ascii="Arial" w:hAnsi="Arial" w:cs="Arial"/>
              </w:rPr>
              <w:t xml:space="preserve">  </w:t>
            </w:r>
          </w:p>
          <w:p w14:paraId="24AF64FD" w14:textId="3D8216B3" w:rsidR="00DA614E" w:rsidRPr="0009691E" w:rsidRDefault="00DA614E" w:rsidP="00162D1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Motivate for </w:t>
            </w:r>
            <w:proofErr w:type="gramStart"/>
            <w:r w:rsidRPr="0009691E">
              <w:rPr>
                <w:rFonts w:ascii="Arial" w:hAnsi="Arial" w:cs="Arial"/>
              </w:rPr>
              <w:t>ARV  start</w:t>
            </w:r>
            <w:proofErr w:type="gramEnd"/>
            <w:r w:rsidRPr="0009691E">
              <w:rPr>
                <w:rFonts w:ascii="Arial" w:hAnsi="Arial" w:cs="Arial"/>
              </w:rPr>
              <w:t>, adherence  and mobilize regular follow up including discussion on side effects</w:t>
            </w:r>
          </w:p>
          <w:p w14:paraId="0ED9905B" w14:textId="3CD740BD" w:rsidR="00A24679" w:rsidRPr="0009691E" w:rsidRDefault="00A24679" w:rsidP="00162D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28DB6BD4" w14:textId="04C45D57" w:rsidR="00BB01D1" w:rsidRPr="0009691E" w:rsidRDefault="00BB01D1" w:rsidP="00162D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7C3D845B" w14:textId="77777777" w:rsidR="00BB01D1" w:rsidRPr="0009691E" w:rsidRDefault="00BB01D1" w:rsidP="00162D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4B83B033" w14:textId="77777777" w:rsidR="006E6732" w:rsidRPr="0009691E" w:rsidRDefault="006E6732" w:rsidP="006E6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t>OBJECTIVE:</w:t>
            </w:r>
          </w:p>
          <w:p w14:paraId="160B76C3" w14:textId="386440EE" w:rsidR="00F64EBA" w:rsidRPr="0009691E" w:rsidRDefault="00F13EC4" w:rsidP="006E6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</w:rPr>
              <w:t>The main o</w:t>
            </w:r>
            <w:r w:rsidR="006E6732" w:rsidRPr="0009691E">
              <w:rPr>
                <w:rFonts w:ascii="Arial" w:hAnsi="Arial" w:cs="Arial"/>
              </w:rPr>
              <w:t>b</w:t>
            </w:r>
            <w:r w:rsidRPr="0009691E">
              <w:rPr>
                <w:rFonts w:ascii="Arial" w:hAnsi="Arial" w:cs="Arial"/>
              </w:rPr>
              <w:t xml:space="preserve">jective of this exercise is to develop </w:t>
            </w:r>
            <w:r w:rsidR="000F7551" w:rsidRPr="0009691E">
              <w:rPr>
                <w:rFonts w:ascii="Arial" w:hAnsi="Arial" w:cs="Arial"/>
              </w:rPr>
              <w:t>SOP</w:t>
            </w:r>
            <w:r w:rsidRPr="0009691E">
              <w:rPr>
                <w:rFonts w:ascii="Arial" w:hAnsi="Arial" w:cs="Arial"/>
              </w:rPr>
              <w:t xml:space="preserve"> for </w:t>
            </w:r>
            <w:proofErr w:type="gramStart"/>
            <w:r w:rsidR="00F64EBA" w:rsidRPr="0009691E">
              <w:rPr>
                <w:rFonts w:ascii="Arial" w:hAnsi="Arial" w:cs="Arial"/>
              </w:rPr>
              <w:t xml:space="preserve">HIV  </w:t>
            </w:r>
            <w:r w:rsidRPr="0009691E">
              <w:rPr>
                <w:rFonts w:ascii="Arial" w:hAnsi="Arial" w:cs="Arial"/>
              </w:rPr>
              <w:t>Counseling</w:t>
            </w:r>
            <w:proofErr w:type="gramEnd"/>
            <w:r w:rsidRPr="0009691E">
              <w:rPr>
                <w:rFonts w:ascii="Arial" w:hAnsi="Arial" w:cs="Arial"/>
              </w:rPr>
              <w:t xml:space="preserve"> </w:t>
            </w:r>
            <w:r w:rsidR="008D3821" w:rsidRPr="0009691E">
              <w:rPr>
                <w:rFonts w:ascii="Arial" w:hAnsi="Arial" w:cs="Arial"/>
              </w:rPr>
              <w:t xml:space="preserve">. </w:t>
            </w:r>
            <w:r w:rsidRPr="0009691E">
              <w:rPr>
                <w:rFonts w:ascii="Arial" w:hAnsi="Arial" w:cs="Arial"/>
              </w:rPr>
              <w:t xml:space="preserve">These </w:t>
            </w:r>
            <w:r w:rsidR="000F7551" w:rsidRPr="0009691E">
              <w:rPr>
                <w:rFonts w:ascii="Arial" w:hAnsi="Arial" w:cs="Arial"/>
              </w:rPr>
              <w:t>SOP</w:t>
            </w:r>
            <w:r w:rsidRPr="0009691E">
              <w:rPr>
                <w:rFonts w:ascii="Arial" w:hAnsi="Arial" w:cs="Arial"/>
              </w:rPr>
              <w:t xml:space="preserve"> will be used to </w:t>
            </w:r>
            <w:r w:rsidR="00F64EBA" w:rsidRPr="0009691E">
              <w:rPr>
                <w:rFonts w:ascii="Arial" w:hAnsi="Arial" w:cs="Arial"/>
              </w:rPr>
              <w:t xml:space="preserve">conduct </w:t>
            </w:r>
            <w:proofErr w:type="gramStart"/>
            <w:r w:rsidR="00F64EBA" w:rsidRPr="0009691E">
              <w:rPr>
                <w:rFonts w:ascii="Arial" w:hAnsi="Arial" w:cs="Arial"/>
              </w:rPr>
              <w:t>HIV</w:t>
            </w:r>
            <w:r w:rsidR="000F7551" w:rsidRPr="0009691E">
              <w:rPr>
                <w:rFonts w:ascii="Arial" w:hAnsi="Arial" w:cs="Arial"/>
              </w:rPr>
              <w:t xml:space="preserve"> </w:t>
            </w:r>
            <w:r w:rsidR="00F64EBA" w:rsidRPr="0009691E">
              <w:rPr>
                <w:rFonts w:ascii="Arial" w:hAnsi="Arial" w:cs="Arial"/>
              </w:rPr>
              <w:t xml:space="preserve"> </w:t>
            </w:r>
            <w:r w:rsidR="006E6732" w:rsidRPr="0009691E">
              <w:rPr>
                <w:rFonts w:ascii="Arial" w:hAnsi="Arial" w:cs="Arial"/>
              </w:rPr>
              <w:t>c</w:t>
            </w:r>
            <w:r w:rsidR="00F64EBA" w:rsidRPr="0009691E">
              <w:rPr>
                <w:rFonts w:ascii="Arial" w:hAnsi="Arial" w:cs="Arial"/>
              </w:rPr>
              <w:t>ounseling</w:t>
            </w:r>
            <w:proofErr w:type="gramEnd"/>
            <w:r w:rsidR="00F64EBA" w:rsidRPr="0009691E">
              <w:rPr>
                <w:rFonts w:ascii="Arial" w:hAnsi="Arial" w:cs="Arial"/>
              </w:rPr>
              <w:t xml:space="preserve"> in a quality assured manner </w:t>
            </w:r>
            <w:r w:rsidRPr="0009691E">
              <w:rPr>
                <w:rFonts w:ascii="Arial" w:hAnsi="Arial" w:cs="Arial"/>
              </w:rPr>
              <w:t xml:space="preserve">offered by </w:t>
            </w:r>
            <w:r w:rsidR="00C322C1" w:rsidRPr="0009691E">
              <w:rPr>
                <w:rFonts w:ascii="Arial" w:hAnsi="Arial" w:cs="Arial"/>
              </w:rPr>
              <w:t xml:space="preserve">the </w:t>
            </w:r>
            <w:r w:rsidR="000F7551" w:rsidRPr="0009691E">
              <w:rPr>
                <w:rFonts w:ascii="Arial" w:hAnsi="Arial" w:cs="Arial"/>
              </w:rPr>
              <w:t>ART</w:t>
            </w:r>
            <w:r w:rsidRPr="0009691E">
              <w:rPr>
                <w:rFonts w:ascii="Arial" w:hAnsi="Arial" w:cs="Arial"/>
              </w:rPr>
              <w:t xml:space="preserve"> cent</w:t>
            </w:r>
            <w:r w:rsidR="00C322C1" w:rsidRPr="0009691E">
              <w:rPr>
                <w:rFonts w:ascii="Arial" w:hAnsi="Arial" w:cs="Arial"/>
              </w:rPr>
              <w:t>e</w:t>
            </w:r>
            <w:r w:rsidRPr="0009691E">
              <w:rPr>
                <w:rFonts w:ascii="Arial" w:hAnsi="Arial" w:cs="Arial"/>
              </w:rPr>
              <w:t>rs</w:t>
            </w:r>
            <w:r w:rsidR="00F64EBA" w:rsidRPr="0009691E">
              <w:rPr>
                <w:rFonts w:ascii="Arial" w:hAnsi="Arial" w:cs="Arial"/>
              </w:rPr>
              <w:t xml:space="preserve"> and all other service delivery facilities</w:t>
            </w:r>
            <w:r w:rsidRPr="0009691E">
              <w:rPr>
                <w:rFonts w:ascii="Arial" w:hAnsi="Arial" w:cs="Arial"/>
              </w:rPr>
              <w:t xml:space="preserve"> throughout the country and bring them in conformity with set national </w:t>
            </w:r>
            <w:r w:rsidR="00C322C1" w:rsidRPr="0009691E">
              <w:rPr>
                <w:rFonts w:ascii="Arial" w:hAnsi="Arial" w:cs="Arial"/>
              </w:rPr>
              <w:t xml:space="preserve">and recommended international </w:t>
            </w:r>
            <w:r w:rsidRPr="0009691E">
              <w:rPr>
                <w:rFonts w:ascii="Arial" w:hAnsi="Arial" w:cs="Arial"/>
              </w:rPr>
              <w:t>standards as well as introduce uniformity in the quality of services</w:t>
            </w:r>
            <w:r w:rsidR="00F64EBA" w:rsidRPr="0009691E">
              <w:rPr>
                <w:rFonts w:ascii="Arial" w:hAnsi="Arial" w:cs="Arial"/>
              </w:rPr>
              <w:t xml:space="preserve">. These </w:t>
            </w:r>
            <w:r w:rsidR="000F7551" w:rsidRPr="0009691E">
              <w:rPr>
                <w:rFonts w:ascii="Arial" w:hAnsi="Arial" w:cs="Arial"/>
              </w:rPr>
              <w:t xml:space="preserve">SOP </w:t>
            </w:r>
            <w:r w:rsidRPr="0009691E">
              <w:rPr>
                <w:rFonts w:ascii="Arial" w:hAnsi="Arial" w:cs="Arial"/>
              </w:rPr>
              <w:t xml:space="preserve">will ultimately contribute to </w:t>
            </w:r>
            <w:r w:rsidR="00C322C1" w:rsidRPr="0009691E">
              <w:rPr>
                <w:rFonts w:ascii="Arial" w:hAnsi="Arial" w:cs="Arial"/>
              </w:rPr>
              <w:t xml:space="preserve">improvements in </w:t>
            </w:r>
            <w:r w:rsidR="000F7551" w:rsidRPr="0009691E">
              <w:rPr>
                <w:rFonts w:ascii="Arial" w:hAnsi="Arial" w:cs="Arial"/>
              </w:rPr>
              <w:t xml:space="preserve">Counseling </w:t>
            </w:r>
          </w:p>
          <w:p w14:paraId="50D7CF56" w14:textId="77777777" w:rsidR="006E6732" w:rsidRPr="0009691E" w:rsidRDefault="006E6732" w:rsidP="002647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0239EE70" w14:textId="77777777" w:rsidR="006E6732" w:rsidRPr="0009691E" w:rsidRDefault="006E6732" w:rsidP="006E6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t>METHODOLOGY:</w:t>
            </w:r>
          </w:p>
          <w:p w14:paraId="037CEA26" w14:textId="4B2CF77A" w:rsidR="00612462" w:rsidRPr="0009691E" w:rsidRDefault="00612462" w:rsidP="006E673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An initial </w:t>
            </w:r>
            <w:r w:rsidR="00417B60" w:rsidRPr="0009691E">
              <w:rPr>
                <w:rFonts w:ascii="Arial" w:hAnsi="Arial" w:cs="Arial"/>
              </w:rPr>
              <w:t>meeting</w:t>
            </w:r>
            <w:r w:rsidRPr="0009691E">
              <w:rPr>
                <w:rFonts w:ascii="Arial" w:hAnsi="Arial" w:cs="Arial"/>
              </w:rPr>
              <w:t xml:space="preserve"> </w:t>
            </w:r>
            <w:r w:rsidR="0057426E" w:rsidRPr="0009691E">
              <w:rPr>
                <w:rFonts w:ascii="Arial" w:hAnsi="Arial" w:cs="Arial"/>
              </w:rPr>
              <w:t xml:space="preserve">with the NACP </w:t>
            </w:r>
            <w:r w:rsidRPr="0009691E">
              <w:rPr>
                <w:rFonts w:ascii="Arial" w:hAnsi="Arial" w:cs="Arial"/>
              </w:rPr>
              <w:t xml:space="preserve">will be held to discuss the technical and logistic </w:t>
            </w:r>
            <w:r w:rsidR="006E6732" w:rsidRPr="0009691E">
              <w:rPr>
                <w:rFonts w:ascii="Arial" w:hAnsi="Arial" w:cs="Arial"/>
              </w:rPr>
              <w:t>a</w:t>
            </w:r>
            <w:r w:rsidRPr="0009691E">
              <w:rPr>
                <w:rFonts w:ascii="Arial" w:hAnsi="Arial" w:cs="Arial"/>
              </w:rPr>
              <w:t>s</w:t>
            </w:r>
            <w:r w:rsidR="006E6732" w:rsidRPr="0009691E">
              <w:rPr>
                <w:rFonts w:ascii="Arial" w:hAnsi="Arial" w:cs="Arial"/>
              </w:rPr>
              <w:t xml:space="preserve">pects </w:t>
            </w:r>
            <w:r w:rsidRPr="0009691E">
              <w:rPr>
                <w:rFonts w:ascii="Arial" w:hAnsi="Arial" w:cs="Arial"/>
              </w:rPr>
              <w:t xml:space="preserve">of the assignment. The Consultant during the meeting will share an inception document clearly defining the methodology to be adopted. </w:t>
            </w:r>
          </w:p>
          <w:p w14:paraId="6A2F74C5" w14:textId="6F8564A7" w:rsidR="009E3C6A" w:rsidRPr="0009691E" w:rsidRDefault="00264798" w:rsidP="00612462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The development </w:t>
            </w:r>
            <w:r w:rsidR="005C31B1" w:rsidRPr="0009691E">
              <w:rPr>
                <w:rFonts w:ascii="Arial" w:hAnsi="Arial" w:cs="Arial"/>
              </w:rPr>
              <w:t xml:space="preserve">of </w:t>
            </w:r>
            <w:r w:rsidR="003D6EA4" w:rsidRPr="0009691E">
              <w:rPr>
                <w:rFonts w:ascii="Arial" w:hAnsi="Arial" w:cs="Arial"/>
              </w:rPr>
              <w:t xml:space="preserve">SOP </w:t>
            </w:r>
            <w:r w:rsidRPr="0009691E">
              <w:rPr>
                <w:rFonts w:ascii="Arial" w:hAnsi="Arial" w:cs="Arial"/>
              </w:rPr>
              <w:t>will</w:t>
            </w:r>
            <w:r w:rsidR="005C31B1" w:rsidRPr="0009691E">
              <w:rPr>
                <w:rFonts w:ascii="Arial" w:hAnsi="Arial" w:cs="Arial"/>
              </w:rPr>
              <w:t xml:space="preserve"> include an extensive literature review of </w:t>
            </w:r>
            <w:r w:rsidRPr="0009691E">
              <w:rPr>
                <w:rFonts w:ascii="Arial" w:hAnsi="Arial" w:cs="Arial"/>
              </w:rPr>
              <w:t xml:space="preserve">culturally relevant and acceptable regional and global guidelines </w:t>
            </w:r>
            <w:r w:rsidR="005C31B1" w:rsidRPr="0009691E">
              <w:rPr>
                <w:rFonts w:ascii="Arial" w:hAnsi="Arial" w:cs="Arial"/>
              </w:rPr>
              <w:t xml:space="preserve">with proven </w:t>
            </w:r>
            <w:r w:rsidRPr="0009691E">
              <w:rPr>
                <w:rFonts w:ascii="Arial" w:hAnsi="Arial" w:cs="Arial"/>
              </w:rPr>
              <w:t>effectiveness</w:t>
            </w:r>
            <w:r w:rsidR="00612462" w:rsidRPr="0009691E">
              <w:rPr>
                <w:rFonts w:ascii="Arial" w:hAnsi="Arial" w:cs="Arial"/>
              </w:rPr>
              <w:t>. Relevant National and programmatic documents will also be reviewed.</w:t>
            </w:r>
            <w:r w:rsidR="009E3C6A" w:rsidRPr="0009691E">
              <w:rPr>
                <w:rFonts w:ascii="Arial" w:hAnsi="Arial" w:cs="Arial"/>
              </w:rPr>
              <w:t xml:space="preserve"> </w:t>
            </w:r>
          </w:p>
          <w:p w14:paraId="399F868B" w14:textId="24E22AB4" w:rsidR="009E3C6A" w:rsidRPr="0009691E" w:rsidRDefault="009E3C6A" w:rsidP="00612462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Review of existing </w:t>
            </w:r>
            <w:r w:rsidR="003D6EA4" w:rsidRPr="0009691E">
              <w:rPr>
                <w:rFonts w:ascii="Arial" w:hAnsi="Arial" w:cs="Arial"/>
              </w:rPr>
              <w:t>g</w:t>
            </w:r>
            <w:r w:rsidRPr="0009691E">
              <w:rPr>
                <w:rFonts w:ascii="Arial" w:hAnsi="Arial" w:cs="Arial"/>
              </w:rPr>
              <w:t xml:space="preserve">uidelines and its practical implications </w:t>
            </w:r>
          </w:p>
          <w:p w14:paraId="37F95D03" w14:textId="77CB0C36" w:rsidR="009E3C6A" w:rsidRPr="0009691E" w:rsidRDefault="009E3C6A" w:rsidP="00612462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The Consultant will review and adapt the latest recommendations of WHO regarding </w:t>
            </w:r>
            <w:r w:rsidR="003D6EA4" w:rsidRPr="0009691E">
              <w:rPr>
                <w:rFonts w:ascii="Arial" w:hAnsi="Arial" w:cs="Arial"/>
              </w:rPr>
              <w:t xml:space="preserve">HIV Counseling </w:t>
            </w:r>
          </w:p>
          <w:p w14:paraId="7471FFBF" w14:textId="0E008362" w:rsidR="00264798" w:rsidRPr="0009691E" w:rsidRDefault="009E3C6A" w:rsidP="00612462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To </w:t>
            </w:r>
            <w:r w:rsidR="00420FE0" w:rsidRPr="0009691E">
              <w:rPr>
                <w:rFonts w:ascii="Arial" w:hAnsi="Arial" w:cs="Arial"/>
              </w:rPr>
              <w:t xml:space="preserve">develop tools(checklist) to document various aspects of counseling </w:t>
            </w:r>
          </w:p>
          <w:p w14:paraId="7EC00B40" w14:textId="39B8AF5A" w:rsidR="00F64EBA" w:rsidRPr="0009691E" w:rsidRDefault="003139D3" w:rsidP="00324A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A revised draft will be shared with NACP for review and feedback and after incorporation of comments a final document </w:t>
            </w:r>
            <w:proofErr w:type="gramStart"/>
            <w:r w:rsidRPr="0009691E">
              <w:rPr>
                <w:rFonts w:ascii="Arial" w:hAnsi="Arial" w:cs="Arial"/>
              </w:rPr>
              <w:t xml:space="preserve">of </w:t>
            </w:r>
            <w:r w:rsidR="00CF2C0B" w:rsidRPr="0009691E">
              <w:rPr>
                <w:rFonts w:ascii="Arial" w:hAnsi="Arial" w:cs="Arial"/>
              </w:rPr>
              <w:t xml:space="preserve"> SOP</w:t>
            </w:r>
            <w:proofErr w:type="gramEnd"/>
            <w:r w:rsidR="00CF2C0B" w:rsidRPr="0009691E">
              <w:rPr>
                <w:rFonts w:ascii="Arial" w:hAnsi="Arial" w:cs="Arial"/>
              </w:rPr>
              <w:t xml:space="preserve"> </w:t>
            </w:r>
            <w:r w:rsidRPr="0009691E">
              <w:rPr>
                <w:rFonts w:ascii="Arial" w:hAnsi="Arial" w:cs="Arial"/>
              </w:rPr>
              <w:t xml:space="preserve">will be submitted to the client </w:t>
            </w:r>
          </w:p>
          <w:p w14:paraId="287C9CF9" w14:textId="77777777" w:rsidR="00E561AF" w:rsidRPr="0009691E" w:rsidRDefault="00E561AF" w:rsidP="00324A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4F9EC6B6" w14:textId="780820B1" w:rsidR="00E561AF" w:rsidRPr="0009691E" w:rsidRDefault="00157F62" w:rsidP="00E56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t>Components</w:t>
            </w:r>
            <w:r w:rsidR="00324A9A" w:rsidRPr="0009691E">
              <w:rPr>
                <w:rFonts w:ascii="Arial" w:hAnsi="Arial" w:cs="Arial"/>
                <w:b/>
              </w:rPr>
              <w:t>:</w:t>
            </w:r>
          </w:p>
          <w:p w14:paraId="193A0E2F" w14:textId="4B80FA85" w:rsidR="00E561AF" w:rsidRPr="0009691E" w:rsidRDefault="00185AC3" w:rsidP="00E56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The exercise </w:t>
            </w:r>
            <w:r w:rsidR="003139D3" w:rsidRPr="0009691E">
              <w:rPr>
                <w:rFonts w:ascii="Arial" w:hAnsi="Arial" w:cs="Arial"/>
              </w:rPr>
              <w:t xml:space="preserve">is aimed at </w:t>
            </w:r>
            <w:r w:rsidRPr="0009691E">
              <w:rPr>
                <w:rFonts w:ascii="Arial" w:hAnsi="Arial" w:cs="Arial"/>
              </w:rPr>
              <w:t>identify</w:t>
            </w:r>
            <w:r w:rsidR="003139D3" w:rsidRPr="0009691E">
              <w:rPr>
                <w:rFonts w:ascii="Arial" w:hAnsi="Arial" w:cs="Arial"/>
              </w:rPr>
              <w:t>ing best</w:t>
            </w:r>
            <w:r w:rsidRPr="0009691E">
              <w:rPr>
                <w:rFonts w:ascii="Arial" w:hAnsi="Arial" w:cs="Arial"/>
              </w:rPr>
              <w:t xml:space="preserve"> prac</w:t>
            </w:r>
            <w:r w:rsidRPr="0009691E">
              <w:rPr>
                <w:rFonts w:ascii="Arial" w:hAnsi="Arial" w:cs="Arial"/>
                <w:color w:val="000000"/>
              </w:rPr>
              <w:t>t</w:t>
            </w:r>
            <w:r w:rsidRPr="0009691E">
              <w:rPr>
                <w:rFonts w:ascii="Arial" w:hAnsi="Arial" w:cs="Arial"/>
              </w:rPr>
              <w:t>ices</w:t>
            </w:r>
            <w:r w:rsidR="003139D3" w:rsidRPr="0009691E">
              <w:rPr>
                <w:rFonts w:ascii="Arial" w:hAnsi="Arial" w:cs="Arial"/>
              </w:rPr>
              <w:t xml:space="preserve"> and </w:t>
            </w:r>
            <w:r w:rsidRPr="0009691E">
              <w:rPr>
                <w:rFonts w:ascii="Arial" w:hAnsi="Arial" w:cs="Arial"/>
              </w:rPr>
              <w:t xml:space="preserve">successful </w:t>
            </w:r>
            <w:r w:rsidR="00324A9A" w:rsidRPr="0009691E">
              <w:rPr>
                <w:rFonts w:ascii="Arial" w:hAnsi="Arial" w:cs="Arial"/>
              </w:rPr>
              <w:t>guide</w:t>
            </w:r>
            <w:r w:rsidRPr="0009691E">
              <w:rPr>
                <w:rFonts w:ascii="Arial" w:hAnsi="Arial" w:cs="Arial"/>
              </w:rPr>
              <w:t>line models</w:t>
            </w:r>
            <w:r w:rsidR="003139D3" w:rsidRPr="0009691E">
              <w:rPr>
                <w:rFonts w:ascii="Arial" w:hAnsi="Arial" w:cs="Arial"/>
              </w:rPr>
              <w:t xml:space="preserve"> to facilitate the development of a </w:t>
            </w:r>
            <w:r w:rsidRPr="0009691E">
              <w:rPr>
                <w:rFonts w:ascii="Arial" w:hAnsi="Arial" w:cs="Arial"/>
              </w:rPr>
              <w:t xml:space="preserve">culturally appropriate, country specific </w:t>
            </w:r>
            <w:r w:rsidR="00157F62" w:rsidRPr="0009691E">
              <w:rPr>
                <w:rFonts w:ascii="Arial" w:hAnsi="Arial" w:cs="Arial"/>
              </w:rPr>
              <w:t>SOP</w:t>
            </w:r>
            <w:r w:rsidR="003139D3" w:rsidRPr="0009691E">
              <w:rPr>
                <w:rFonts w:ascii="Arial" w:hAnsi="Arial" w:cs="Arial"/>
              </w:rPr>
              <w:t xml:space="preserve"> document </w:t>
            </w:r>
            <w:r w:rsidRPr="0009691E">
              <w:rPr>
                <w:rFonts w:ascii="Arial" w:hAnsi="Arial" w:cs="Arial"/>
              </w:rPr>
              <w:t>that should cover</w:t>
            </w:r>
            <w:r w:rsidRPr="0009691E">
              <w:rPr>
                <w:rFonts w:ascii="Arial" w:hAnsi="Arial" w:cs="Arial"/>
                <w:color w:val="000000"/>
              </w:rPr>
              <w:t>/</w:t>
            </w:r>
            <w:r w:rsidRPr="0009691E">
              <w:rPr>
                <w:rFonts w:ascii="Arial" w:hAnsi="Arial" w:cs="Arial"/>
              </w:rPr>
              <w:t>address the following areas:</w:t>
            </w:r>
          </w:p>
          <w:p w14:paraId="09494AE2" w14:textId="4E4D6737" w:rsidR="00157F62" w:rsidRPr="0009691E" w:rsidRDefault="00157F62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Pre &amp; Post testing Counseling</w:t>
            </w:r>
          </w:p>
          <w:p w14:paraId="0A7D7689" w14:textId="7CB3D9CE" w:rsidR="00157F62" w:rsidRPr="0009691E" w:rsidRDefault="00157F62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Disclosure</w:t>
            </w:r>
          </w:p>
          <w:p w14:paraId="143AD8B1" w14:textId="5D120BE3" w:rsidR="0097673A" w:rsidRPr="0009691E" w:rsidRDefault="00157F62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Treatment Preparedness</w:t>
            </w:r>
            <w:r w:rsidR="003139D3" w:rsidRPr="0009691E">
              <w:rPr>
                <w:rFonts w:ascii="Arial" w:hAnsi="Arial" w:cs="Arial"/>
              </w:rPr>
              <w:t xml:space="preserve"> </w:t>
            </w:r>
          </w:p>
          <w:p w14:paraId="185EF55C" w14:textId="71DE7D45" w:rsidR="00901C2B" w:rsidRPr="0009691E" w:rsidRDefault="00901C2B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ARV side effects</w:t>
            </w:r>
          </w:p>
          <w:p w14:paraId="7F78ADAF" w14:textId="38E44A3E" w:rsidR="00901C2B" w:rsidRPr="0009691E" w:rsidRDefault="00901C2B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Adherence </w:t>
            </w:r>
          </w:p>
          <w:p w14:paraId="27C8E9AB" w14:textId="77777777" w:rsidR="00157F62" w:rsidRPr="0009691E" w:rsidRDefault="00157F62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Partner notification</w:t>
            </w:r>
          </w:p>
          <w:p w14:paraId="474E410D" w14:textId="77777777" w:rsidR="00157F62" w:rsidRPr="0009691E" w:rsidRDefault="00157F62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PREP</w:t>
            </w:r>
          </w:p>
          <w:p w14:paraId="360AD9FF" w14:textId="098A3C1D" w:rsidR="00157F62" w:rsidRPr="0009691E" w:rsidRDefault="00157F62" w:rsidP="009E3C6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Tools development for Counseling (checklist)</w:t>
            </w:r>
          </w:p>
        </w:tc>
      </w:tr>
    </w:tbl>
    <w:tbl>
      <w:tblPr>
        <w:tblpPr w:leftFromText="180" w:rightFromText="180" w:vertAnchor="text" w:horzAnchor="margin" w:tblpY="136"/>
        <w:tblW w:w="0" w:type="auto"/>
        <w:tblLook w:val="01E0" w:firstRow="1" w:lastRow="1" w:firstColumn="1" w:lastColumn="1" w:noHBand="0" w:noVBand="0"/>
      </w:tblPr>
      <w:tblGrid>
        <w:gridCol w:w="9072"/>
      </w:tblGrid>
      <w:tr w:rsidR="006E1E32" w:rsidRPr="0009691E" w14:paraId="1C38CC45" w14:textId="77777777" w:rsidTr="006E1E32">
        <w:trPr>
          <w:trHeight w:val="1257"/>
        </w:trPr>
        <w:tc>
          <w:tcPr>
            <w:tcW w:w="9108" w:type="dxa"/>
          </w:tcPr>
          <w:p w14:paraId="65167569" w14:textId="77777777" w:rsidR="006E1E32" w:rsidRPr="0009691E" w:rsidRDefault="006E1E32" w:rsidP="006E1E32">
            <w:pPr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  <w:b/>
              </w:rPr>
              <w:lastRenderedPageBreak/>
              <w:t>DELIVERABLES:</w:t>
            </w:r>
          </w:p>
          <w:p w14:paraId="29A31F87" w14:textId="13F30876" w:rsidR="006E1E32" w:rsidRPr="0009691E" w:rsidRDefault="006E1E32" w:rsidP="006E1E3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Development of </w:t>
            </w:r>
            <w:r w:rsidR="00CF2C0B" w:rsidRPr="0009691E">
              <w:rPr>
                <w:rFonts w:ascii="Arial" w:hAnsi="Arial" w:cs="Arial"/>
              </w:rPr>
              <w:t xml:space="preserve">SOP for Consular working in ART </w:t>
            </w:r>
            <w:proofErr w:type="spellStart"/>
            <w:r w:rsidR="00CF2C0B" w:rsidRPr="0009691E">
              <w:rPr>
                <w:rFonts w:ascii="Arial" w:hAnsi="Arial" w:cs="Arial"/>
              </w:rPr>
              <w:t>centres</w:t>
            </w:r>
            <w:proofErr w:type="spellEnd"/>
          </w:p>
          <w:p w14:paraId="71FD4479" w14:textId="004CBCD4" w:rsidR="006E1E32" w:rsidRPr="0009691E" w:rsidRDefault="006E1E32" w:rsidP="006E1E3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 </w:t>
            </w:r>
            <w:r w:rsidR="00CF2C0B" w:rsidRPr="0009691E">
              <w:rPr>
                <w:rFonts w:ascii="Arial" w:hAnsi="Arial" w:cs="Arial"/>
              </w:rPr>
              <w:t xml:space="preserve">Development of </w:t>
            </w:r>
            <w:proofErr w:type="gramStart"/>
            <w:r w:rsidR="00CF2C0B" w:rsidRPr="0009691E">
              <w:rPr>
                <w:rFonts w:ascii="Arial" w:hAnsi="Arial" w:cs="Arial"/>
              </w:rPr>
              <w:t>tools(</w:t>
            </w:r>
            <w:proofErr w:type="gramEnd"/>
            <w:r w:rsidR="00CF2C0B" w:rsidRPr="0009691E">
              <w:rPr>
                <w:rFonts w:ascii="Arial" w:hAnsi="Arial" w:cs="Arial"/>
              </w:rPr>
              <w:t>check list) to verify different aspects of counselling</w:t>
            </w:r>
          </w:p>
        </w:tc>
      </w:tr>
      <w:tr w:rsidR="006E1E32" w:rsidRPr="0009691E" w14:paraId="212FFC13" w14:textId="77777777" w:rsidTr="006E1E32">
        <w:trPr>
          <w:trHeight w:val="1160"/>
        </w:trPr>
        <w:tc>
          <w:tcPr>
            <w:tcW w:w="9108" w:type="dxa"/>
          </w:tcPr>
          <w:p w14:paraId="4A0145B6" w14:textId="77777777" w:rsidR="006E1E32" w:rsidRPr="0009691E" w:rsidRDefault="006E1E32" w:rsidP="006E1E32">
            <w:pPr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lastRenderedPageBreak/>
              <w:t xml:space="preserve"> EXPECTED OUTCOMES: </w:t>
            </w:r>
          </w:p>
          <w:p w14:paraId="2DDC3E5F" w14:textId="5F101D06" w:rsidR="006E1E32" w:rsidRPr="0009691E" w:rsidRDefault="006E1E32" w:rsidP="006E1E3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gramStart"/>
            <w:r w:rsidRPr="0009691E">
              <w:rPr>
                <w:rFonts w:ascii="Arial" w:hAnsi="Arial" w:cs="Arial"/>
              </w:rPr>
              <w:t xml:space="preserve">National </w:t>
            </w:r>
            <w:r w:rsidR="00FB14AC" w:rsidRPr="0009691E">
              <w:rPr>
                <w:rFonts w:ascii="Arial" w:hAnsi="Arial" w:cs="Arial"/>
              </w:rPr>
              <w:t xml:space="preserve"> SOP</w:t>
            </w:r>
            <w:proofErr w:type="gramEnd"/>
            <w:r w:rsidR="00FB14AC" w:rsidRPr="0009691E">
              <w:rPr>
                <w:rFonts w:ascii="Arial" w:hAnsi="Arial" w:cs="Arial"/>
              </w:rPr>
              <w:t xml:space="preserve"> </w:t>
            </w:r>
            <w:r w:rsidRPr="0009691E">
              <w:rPr>
                <w:rFonts w:ascii="Arial" w:hAnsi="Arial" w:cs="Arial"/>
              </w:rPr>
              <w:t xml:space="preserve">for HIV Counseling </w:t>
            </w:r>
          </w:p>
          <w:p w14:paraId="52E2E8AA" w14:textId="77777777" w:rsidR="006E1E32" w:rsidRPr="0009691E" w:rsidRDefault="006E1E32" w:rsidP="006E1E3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Final report in the form of a document on CD and hard copy</w:t>
            </w:r>
          </w:p>
          <w:p w14:paraId="6604ACAE" w14:textId="77777777" w:rsidR="006E1E32" w:rsidRPr="0009691E" w:rsidRDefault="006E1E32" w:rsidP="00DA614E">
            <w:pPr>
              <w:ind w:left="720"/>
              <w:rPr>
                <w:rFonts w:ascii="Arial" w:hAnsi="Arial" w:cs="Arial"/>
              </w:rPr>
            </w:pPr>
          </w:p>
          <w:p w14:paraId="5C6170C4" w14:textId="77777777" w:rsidR="006E1E32" w:rsidRPr="0009691E" w:rsidRDefault="006E1E32" w:rsidP="006E1E32">
            <w:pPr>
              <w:rPr>
                <w:rFonts w:ascii="Arial" w:hAnsi="Arial" w:cs="Arial"/>
              </w:rPr>
            </w:pPr>
          </w:p>
        </w:tc>
      </w:tr>
      <w:tr w:rsidR="006E1E32" w:rsidRPr="0009691E" w14:paraId="47F5F451" w14:textId="77777777" w:rsidTr="006E1E32">
        <w:tc>
          <w:tcPr>
            <w:tcW w:w="9108" w:type="dxa"/>
          </w:tcPr>
          <w:p w14:paraId="48E63BD2" w14:textId="1EECF2AD" w:rsidR="006E1E32" w:rsidRDefault="006E1E32" w:rsidP="006E1E32">
            <w:pPr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  <w:b/>
              </w:rPr>
              <w:t>TIME FRAME</w:t>
            </w:r>
            <w:r w:rsidRPr="0009691E">
              <w:rPr>
                <w:rFonts w:ascii="Arial" w:hAnsi="Arial" w:cs="Arial"/>
              </w:rPr>
              <w:t>:</w:t>
            </w:r>
          </w:p>
          <w:p w14:paraId="03268C93" w14:textId="77777777" w:rsidR="000924E2" w:rsidRPr="0009691E" w:rsidRDefault="000924E2" w:rsidP="006E1E3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391B5BD" w14:textId="184AAE2E" w:rsidR="006E1E32" w:rsidRPr="0009691E" w:rsidRDefault="006E1E32" w:rsidP="006E1E32">
            <w:pPr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</w:rPr>
              <w:t>Total period for completion of consultation:</w:t>
            </w:r>
            <w:r w:rsidR="008579CB" w:rsidRPr="0009691E">
              <w:rPr>
                <w:rFonts w:ascii="Arial" w:hAnsi="Arial" w:cs="Arial"/>
                <w:b/>
              </w:rPr>
              <w:t>2</w:t>
            </w:r>
            <w:r w:rsidRPr="0009691E">
              <w:rPr>
                <w:rFonts w:ascii="Arial" w:hAnsi="Arial" w:cs="Arial"/>
                <w:b/>
              </w:rPr>
              <w:t>0 Working days</w:t>
            </w:r>
          </w:p>
        </w:tc>
      </w:tr>
    </w:tbl>
    <w:p w14:paraId="41AAAD67" w14:textId="77777777" w:rsidR="00623197" w:rsidRPr="0009691E" w:rsidRDefault="00623197" w:rsidP="0062319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4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424CF" w:rsidRPr="0009691E" w14:paraId="7A85E393" w14:textId="77777777" w:rsidTr="00E424CF">
        <w:trPr>
          <w:trHeight w:val="2358"/>
        </w:trPr>
        <w:tc>
          <w:tcPr>
            <w:tcW w:w="8856" w:type="dxa"/>
          </w:tcPr>
          <w:p w14:paraId="13F9A0E9" w14:textId="62814492" w:rsidR="00E424CF" w:rsidRDefault="00E424CF" w:rsidP="00E424CF">
            <w:pPr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t>QUALIFICATIONS OR SPECIALIZED KNOWLEDGE/EXPERIENCE OF THE CONSULTANT:</w:t>
            </w:r>
          </w:p>
          <w:p w14:paraId="1430849C" w14:textId="77777777" w:rsidR="00BD78AE" w:rsidRPr="0009691E" w:rsidRDefault="00BD78AE" w:rsidP="00E424CF">
            <w:pPr>
              <w:rPr>
                <w:rFonts w:ascii="Arial" w:hAnsi="Arial" w:cs="Arial"/>
                <w:b/>
              </w:rPr>
            </w:pPr>
          </w:p>
          <w:p w14:paraId="6A9ED186" w14:textId="77777777" w:rsidR="00E424CF" w:rsidRPr="0009691E" w:rsidRDefault="00E424CF" w:rsidP="00E42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Basic medical degree with post graduate qualification in public health </w:t>
            </w:r>
          </w:p>
          <w:p w14:paraId="69D8FB70" w14:textId="2EC7D23A" w:rsidR="00E424CF" w:rsidRPr="0009691E" w:rsidRDefault="00E424CF" w:rsidP="00E42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Minimum of 05 years of experience preferably in HIV/AIDS with knowledge </w:t>
            </w:r>
            <w:proofErr w:type="gramStart"/>
            <w:r w:rsidRPr="0009691E">
              <w:rPr>
                <w:rFonts w:ascii="Arial" w:hAnsi="Arial" w:cs="Arial"/>
              </w:rPr>
              <w:t>on  of</w:t>
            </w:r>
            <w:proofErr w:type="gramEnd"/>
            <w:r w:rsidRPr="0009691E">
              <w:rPr>
                <w:rFonts w:ascii="Arial" w:hAnsi="Arial" w:cs="Arial"/>
              </w:rPr>
              <w:t xml:space="preserve"> HIV Counseling in Pakistan</w:t>
            </w:r>
          </w:p>
          <w:p w14:paraId="4432D7E5" w14:textId="77777777" w:rsidR="00E424CF" w:rsidRPr="0009691E" w:rsidRDefault="00E424CF" w:rsidP="00E42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>Working experience of existing health systems of Pakistan</w:t>
            </w:r>
          </w:p>
          <w:p w14:paraId="7C5AACD3" w14:textId="77777777" w:rsidR="00E424CF" w:rsidRDefault="00E424CF" w:rsidP="00E424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</w:rPr>
              <w:t xml:space="preserve">Strong writing skills including past experience in </w:t>
            </w:r>
            <w:r w:rsidR="00CC6C29" w:rsidRPr="0009691E">
              <w:rPr>
                <w:rFonts w:ascii="Arial" w:hAnsi="Arial" w:cs="Arial"/>
              </w:rPr>
              <w:t>development of SOP and guidelines</w:t>
            </w:r>
          </w:p>
          <w:p w14:paraId="6D914EB8" w14:textId="245C19E8" w:rsidR="00BD78AE" w:rsidRPr="0009691E" w:rsidRDefault="00BD78AE" w:rsidP="00BD78AE">
            <w:pPr>
              <w:ind w:left="720"/>
              <w:rPr>
                <w:rFonts w:ascii="Arial" w:hAnsi="Arial" w:cs="Arial"/>
              </w:rPr>
            </w:pPr>
          </w:p>
        </w:tc>
      </w:tr>
      <w:tr w:rsidR="00E424CF" w:rsidRPr="0009691E" w14:paraId="6E4CD9C6" w14:textId="77777777" w:rsidTr="00E424CF">
        <w:tc>
          <w:tcPr>
            <w:tcW w:w="8856" w:type="dxa"/>
          </w:tcPr>
          <w:p w14:paraId="7D786C9E" w14:textId="3DA508CC" w:rsidR="00E424CF" w:rsidRDefault="00E424CF" w:rsidP="00E424CF">
            <w:pPr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t xml:space="preserve"> Payment schedule:</w:t>
            </w:r>
          </w:p>
          <w:p w14:paraId="7F4F548B" w14:textId="77777777" w:rsidR="00BD78AE" w:rsidRPr="0009691E" w:rsidRDefault="00BD78AE" w:rsidP="00E424CF">
            <w:pPr>
              <w:rPr>
                <w:rFonts w:ascii="Arial" w:hAnsi="Arial" w:cs="Arial"/>
                <w:b/>
              </w:rPr>
            </w:pPr>
          </w:p>
          <w:p w14:paraId="0FEBF119" w14:textId="77777777" w:rsidR="00E424CF" w:rsidRPr="0009691E" w:rsidRDefault="00E424CF" w:rsidP="00E424CF">
            <w:pPr>
              <w:ind w:left="720"/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t xml:space="preserve">25% on signing of contract </w:t>
            </w:r>
          </w:p>
          <w:p w14:paraId="698CFDC2" w14:textId="77777777" w:rsidR="00E424CF" w:rsidRPr="0009691E" w:rsidRDefault="00E424CF" w:rsidP="00E424CF">
            <w:pPr>
              <w:ind w:left="720"/>
              <w:rPr>
                <w:rFonts w:ascii="Arial" w:hAnsi="Arial" w:cs="Arial"/>
                <w:b/>
              </w:rPr>
            </w:pPr>
            <w:r w:rsidRPr="0009691E">
              <w:rPr>
                <w:rFonts w:ascii="Arial" w:hAnsi="Arial" w:cs="Arial"/>
                <w:b/>
              </w:rPr>
              <w:t>25% on submission of Guidelines (draft)</w:t>
            </w:r>
          </w:p>
          <w:p w14:paraId="60EFE5B9" w14:textId="55D48564" w:rsidR="00E424CF" w:rsidRPr="0009691E" w:rsidRDefault="00E424CF" w:rsidP="00E424CF">
            <w:pPr>
              <w:ind w:left="720"/>
              <w:rPr>
                <w:rFonts w:ascii="Arial" w:hAnsi="Arial" w:cs="Arial"/>
              </w:rPr>
            </w:pPr>
            <w:r w:rsidRPr="0009691E">
              <w:rPr>
                <w:rFonts w:ascii="Arial" w:hAnsi="Arial" w:cs="Arial"/>
                <w:b/>
              </w:rPr>
              <w:t>50% on submission</w:t>
            </w:r>
            <w:r w:rsidR="003039FD">
              <w:rPr>
                <w:rFonts w:ascii="Arial" w:hAnsi="Arial" w:cs="Arial"/>
                <w:b/>
              </w:rPr>
              <w:t>&amp; approval</w:t>
            </w:r>
            <w:r w:rsidRPr="0009691E">
              <w:rPr>
                <w:rFonts w:ascii="Arial" w:hAnsi="Arial" w:cs="Arial"/>
                <w:b/>
              </w:rPr>
              <w:t xml:space="preserve"> of Guidelines (Final)</w:t>
            </w:r>
          </w:p>
        </w:tc>
      </w:tr>
      <w:tr w:rsidR="00E424CF" w:rsidRPr="0009691E" w14:paraId="098F4A97" w14:textId="77777777" w:rsidTr="00E424CF">
        <w:tc>
          <w:tcPr>
            <w:tcW w:w="8856" w:type="dxa"/>
          </w:tcPr>
          <w:p w14:paraId="154B6C88" w14:textId="77777777" w:rsidR="00E424CF" w:rsidRPr="0009691E" w:rsidRDefault="00E424CF" w:rsidP="00E424CF">
            <w:pPr>
              <w:rPr>
                <w:rFonts w:ascii="Arial" w:hAnsi="Arial" w:cs="Arial"/>
              </w:rPr>
            </w:pPr>
          </w:p>
        </w:tc>
      </w:tr>
    </w:tbl>
    <w:p w14:paraId="592D4AA3" w14:textId="77777777" w:rsidR="00623197" w:rsidRPr="0009691E" w:rsidRDefault="00623197" w:rsidP="00623197">
      <w:pPr>
        <w:rPr>
          <w:rFonts w:ascii="Arial" w:hAnsi="Arial" w:cs="Arial"/>
        </w:rPr>
      </w:pPr>
    </w:p>
    <w:p w14:paraId="39952981" w14:textId="77777777" w:rsidR="00623197" w:rsidRPr="0009691E" w:rsidRDefault="00623197" w:rsidP="00623197">
      <w:pPr>
        <w:rPr>
          <w:rFonts w:ascii="Arial" w:hAnsi="Arial" w:cs="Arial"/>
        </w:rPr>
      </w:pPr>
    </w:p>
    <w:p w14:paraId="2A660EFC" w14:textId="77777777" w:rsidR="00623197" w:rsidRPr="0009691E" w:rsidRDefault="00623197" w:rsidP="00623197">
      <w:pPr>
        <w:rPr>
          <w:rFonts w:ascii="Arial" w:hAnsi="Arial" w:cs="Arial"/>
        </w:rPr>
      </w:pPr>
    </w:p>
    <w:p w14:paraId="28599A36" w14:textId="77777777" w:rsidR="00964771" w:rsidRPr="0009691E" w:rsidRDefault="00964771" w:rsidP="009166DE">
      <w:pPr>
        <w:rPr>
          <w:rFonts w:ascii="Arial" w:hAnsi="Arial" w:cs="Arial"/>
        </w:rPr>
      </w:pPr>
    </w:p>
    <w:sectPr w:rsidR="00964771" w:rsidRPr="0009691E" w:rsidSect="004B730C">
      <w:footerReference w:type="even" r:id="rId7"/>
      <w:footerReference w:type="default" r:id="rId8"/>
      <w:pgSz w:w="12240" w:h="15840"/>
      <w:pgMar w:top="144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3F1B" w14:textId="77777777" w:rsidR="0075307D" w:rsidRDefault="0075307D">
      <w:r>
        <w:separator/>
      </w:r>
    </w:p>
  </w:endnote>
  <w:endnote w:type="continuationSeparator" w:id="0">
    <w:p w14:paraId="687E9C5C" w14:textId="77777777" w:rsidR="0075307D" w:rsidRDefault="007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5447" w14:textId="77777777" w:rsidR="001070FE" w:rsidRDefault="00CF782E" w:rsidP="004B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0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80560" w14:textId="77777777" w:rsidR="001070FE" w:rsidRDefault="001070FE" w:rsidP="004B73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10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A8B4B" w14:textId="2CF31DFB" w:rsidR="00F728F8" w:rsidRDefault="00F72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14:paraId="1C597DE8" w14:textId="77777777" w:rsidR="001070FE" w:rsidRDefault="001070FE" w:rsidP="004B73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A99F" w14:textId="77777777" w:rsidR="0075307D" w:rsidRDefault="0075307D">
      <w:r>
        <w:separator/>
      </w:r>
    </w:p>
  </w:footnote>
  <w:footnote w:type="continuationSeparator" w:id="0">
    <w:p w14:paraId="0568D33F" w14:textId="77777777" w:rsidR="0075307D" w:rsidRDefault="0075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D3B"/>
    <w:multiLevelType w:val="hybridMultilevel"/>
    <w:tmpl w:val="11D45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CB4"/>
    <w:multiLevelType w:val="hybridMultilevel"/>
    <w:tmpl w:val="27AC51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A3819"/>
    <w:multiLevelType w:val="hybridMultilevel"/>
    <w:tmpl w:val="A81C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037D"/>
    <w:multiLevelType w:val="hybridMultilevel"/>
    <w:tmpl w:val="F3B2A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A42"/>
    <w:multiLevelType w:val="hybridMultilevel"/>
    <w:tmpl w:val="C39267BE"/>
    <w:lvl w:ilvl="0" w:tplc="C3F2B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524A"/>
    <w:multiLevelType w:val="hybridMultilevel"/>
    <w:tmpl w:val="728E2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147A2"/>
    <w:multiLevelType w:val="multilevel"/>
    <w:tmpl w:val="8B8A9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50C3C"/>
    <w:multiLevelType w:val="hybridMultilevel"/>
    <w:tmpl w:val="A9607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56AA"/>
    <w:multiLevelType w:val="hybridMultilevel"/>
    <w:tmpl w:val="F694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D7FA1"/>
    <w:multiLevelType w:val="hybridMultilevel"/>
    <w:tmpl w:val="2C508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D82"/>
    <w:multiLevelType w:val="multilevel"/>
    <w:tmpl w:val="DCF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97"/>
    <w:rsid w:val="00005852"/>
    <w:rsid w:val="000104B9"/>
    <w:rsid w:val="00026212"/>
    <w:rsid w:val="00032F85"/>
    <w:rsid w:val="000334BA"/>
    <w:rsid w:val="00045535"/>
    <w:rsid w:val="00077270"/>
    <w:rsid w:val="00082E3A"/>
    <w:rsid w:val="000916A8"/>
    <w:rsid w:val="000924E2"/>
    <w:rsid w:val="0009691E"/>
    <w:rsid w:val="000A124C"/>
    <w:rsid w:val="000B17C9"/>
    <w:rsid w:val="000B2FEA"/>
    <w:rsid w:val="000B4FD1"/>
    <w:rsid w:val="000C6484"/>
    <w:rsid w:val="000D2B09"/>
    <w:rsid w:val="000E2A6A"/>
    <w:rsid w:val="000F062B"/>
    <w:rsid w:val="000F1728"/>
    <w:rsid w:val="000F1BEE"/>
    <w:rsid w:val="000F7551"/>
    <w:rsid w:val="00101539"/>
    <w:rsid w:val="001070FE"/>
    <w:rsid w:val="00113B07"/>
    <w:rsid w:val="00115423"/>
    <w:rsid w:val="00123479"/>
    <w:rsid w:val="001267FD"/>
    <w:rsid w:val="0013147C"/>
    <w:rsid w:val="00143A87"/>
    <w:rsid w:val="0015134D"/>
    <w:rsid w:val="00152C45"/>
    <w:rsid w:val="00154E83"/>
    <w:rsid w:val="00157F62"/>
    <w:rsid w:val="00162D1D"/>
    <w:rsid w:val="00165C94"/>
    <w:rsid w:val="001732FC"/>
    <w:rsid w:val="00183893"/>
    <w:rsid w:val="00183C22"/>
    <w:rsid w:val="00185AC3"/>
    <w:rsid w:val="00187353"/>
    <w:rsid w:val="00187B9C"/>
    <w:rsid w:val="001935D3"/>
    <w:rsid w:val="001B5565"/>
    <w:rsid w:val="001C2159"/>
    <w:rsid w:val="001C6257"/>
    <w:rsid w:val="001C7007"/>
    <w:rsid w:val="001D4941"/>
    <w:rsid w:val="001D6E36"/>
    <w:rsid w:val="001F5734"/>
    <w:rsid w:val="00201AE1"/>
    <w:rsid w:val="00206C37"/>
    <w:rsid w:val="00206FA9"/>
    <w:rsid w:val="00215F89"/>
    <w:rsid w:val="00215FBD"/>
    <w:rsid w:val="00222321"/>
    <w:rsid w:val="0024250F"/>
    <w:rsid w:val="0024315C"/>
    <w:rsid w:val="00261D07"/>
    <w:rsid w:val="00262424"/>
    <w:rsid w:val="00264798"/>
    <w:rsid w:val="00276AE4"/>
    <w:rsid w:val="0028220B"/>
    <w:rsid w:val="00287F8F"/>
    <w:rsid w:val="002915C5"/>
    <w:rsid w:val="00291A39"/>
    <w:rsid w:val="002921EA"/>
    <w:rsid w:val="002B0BDA"/>
    <w:rsid w:val="002B2007"/>
    <w:rsid w:val="002B4394"/>
    <w:rsid w:val="002C2952"/>
    <w:rsid w:val="002D17A4"/>
    <w:rsid w:val="002E0E64"/>
    <w:rsid w:val="002E1FA8"/>
    <w:rsid w:val="002E7BF8"/>
    <w:rsid w:val="002F62EF"/>
    <w:rsid w:val="003039FD"/>
    <w:rsid w:val="003139D3"/>
    <w:rsid w:val="0031604C"/>
    <w:rsid w:val="00324A9A"/>
    <w:rsid w:val="00330DD8"/>
    <w:rsid w:val="0033472C"/>
    <w:rsid w:val="0034464F"/>
    <w:rsid w:val="0035293F"/>
    <w:rsid w:val="00363C15"/>
    <w:rsid w:val="003753A2"/>
    <w:rsid w:val="00375A20"/>
    <w:rsid w:val="00394D40"/>
    <w:rsid w:val="003A31B3"/>
    <w:rsid w:val="003C06AA"/>
    <w:rsid w:val="003C354A"/>
    <w:rsid w:val="003C47A1"/>
    <w:rsid w:val="003D6EA4"/>
    <w:rsid w:val="003E1E96"/>
    <w:rsid w:val="003E556C"/>
    <w:rsid w:val="003F012D"/>
    <w:rsid w:val="003F6914"/>
    <w:rsid w:val="003F794A"/>
    <w:rsid w:val="004035FB"/>
    <w:rsid w:val="004051E9"/>
    <w:rsid w:val="0041016E"/>
    <w:rsid w:val="004113C1"/>
    <w:rsid w:val="00417B60"/>
    <w:rsid w:val="00420FE0"/>
    <w:rsid w:val="00427BDC"/>
    <w:rsid w:val="00433B76"/>
    <w:rsid w:val="00437937"/>
    <w:rsid w:val="00490435"/>
    <w:rsid w:val="00491AB7"/>
    <w:rsid w:val="004A3371"/>
    <w:rsid w:val="004A688E"/>
    <w:rsid w:val="004B5419"/>
    <w:rsid w:val="004B730C"/>
    <w:rsid w:val="004F5522"/>
    <w:rsid w:val="004F5848"/>
    <w:rsid w:val="005065CC"/>
    <w:rsid w:val="00523CA5"/>
    <w:rsid w:val="00523CCC"/>
    <w:rsid w:val="00530BCD"/>
    <w:rsid w:val="00537BBB"/>
    <w:rsid w:val="005432F4"/>
    <w:rsid w:val="00547A49"/>
    <w:rsid w:val="00560C40"/>
    <w:rsid w:val="00562C49"/>
    <w:rsid w:val="00563DCA"/>
    <w:rsid w:val="00563E0F"/>
    <w:rsid w:val="0057426E"/>
    <w:rsid w:val="00580395"/>
    <w:rsid w:val="00583CE5"/>
    <w:rsid w:val="005914F7"/>
    <w:rsid w:val="005915E0"/>
    <w:rsid w:val="005958FA"/>
    <w:rsid w:val="005A42DA"/>
    <w:rsid w:val="005A4F0B"/>
    <w:rsid w:val="005B7BBF"/>
    <w:rsid w:val="005C2480"/>
    <w:rsid w:val="005C31B1"/>
    <w:rsid w:val="005C7C55"/>
    <w:rsid w:val="005D3777"/>
    <w:rsid w:val="005D49F2"/>
    <w:rsid w:val="005D679E"/>
    <w:rsid w:val="005E111D"/>
    <w:rsid w:val="005F369B"/>
    <w:rsid w:val="00600442"/>
    <w:rsid w:val="006032BF"/>
    <w:rsid w:val="00612462"/>
    <w:rsid w:val="00621FEE"/>
    <w:rsid w:val="00622819"/>
    <w:rsid w:val="00622E57"/>
    <w:rsid w:val="00623197"/>
    <w:rsid w:val="00623529"/>
    <w:rsid w:val="00630A40"/>
    <w:rsid w:val="00640FDE"/>
    <w:rsid w:val="00650757"/>
    <w:rsid w:val="00663C99"/>
    <w:rsid w:val="006666E1"/>
    <w:rsid w:val="00667468"/>
    <w:rsid w:val="00672A16"/>
    <w:rsid w:val="006805AE"/>
    <w:rsid w:val="006928B0"/>
    <w:rsid w:val="006A0F63"/>
    <w:rsid w:val="006A3432"/>
    <w:rsid w:val="006B01C8"/>
    <w:rsid w:val="006E1E32"/>
    <w:rsid w:val="006E6732"/>
    <w:rsid w:val="006F4DD1"/>
    <w:rsid w:val="006F6BFE"/>
    <w:rsid w:val="006F743D"/>
    <w:rsid w:val="0071052D"/>
    <w:rsid w:val="00712AD2"/>
    <w:rsid w:val="00717EF5"/>
    <w:rsid w:val="00723378"/>
    <w:rsid w:val="007234C5"/>
    <w:rsid w:val="00730335"/>
    <w:rsid w:val="0073387E"/>
    <w:rsid w:val="007343C7"/>
    <w:rsid w:val="00735AAF"/>
    <w:rsid w:val="00740CD0"/>
    <w:rsid w:val="00747420"/>
    <w:rsid w:val="0075307D"/>
    <w:rsid w:val="0077104E"/>
    <w:rsid w:val="00772092"/>
    <w:rsid w:val="0078136E"/>
    <w:rsid w:val="0078186E"/>
    <w:rsid w:val="007A1EB3"/>
    <w:rsid w:val="007A6F67"/>
    <w:rsid w:val="007D290D"/>
    <w:rsid w:val="007D317E"/>
    <w:rsid w:val="007D4D90"/>
    <w:rsid w:val="007E15DA"/>
    <w:rsid w:val="007E1816"/>
    <w:rsid w:val="007E3446"/>
    <w:rsid w:val="007E35BA"/>
    <w:rsid w:val="007F1D98"/>
    <w:rsid w:val="007F3E57"/>
    <w:rsid w:val="00807E42"/>
    <w:rsid w:val="0082646F"/>
    <w:rsid w:val="00826E12"/>
    <w:rsid w:val="00837C95"/>
    <w:rsid w:val="00837F0D"/>
    <w:rsid w:val="00846220"/>
    <w:rsid w:val="008579CB"/>
    <w:rsid w:val="0087541A"/>
    <w:rsid w:val="00883688"/>
    <w:rsid w:val="00884545"/>
    <w:rsid w:val="008972E8"/>
    <w:rsid w:val="00897B45"/>
    <w:rsid w:val="008A2BAC"/>
    <w:rsid w:val="008B1D2C"/>
    <w:rsid w:val="008B7944"/>
    <w:rsid w:val="008D3821"/>
    <w:rsid w:val="008F59F1"/>
    <w:rsid w:val="008F6B98"/>
    <w:rsid w:val="00901C2B"/>
    <w:rsid w:val="00906DAF"/>
    <w:rsid w:val="00907714"/>
    <w:rsid w:val="009166DE"/>
    <w:rsid w:val="00921944"/>
    <w:rsid w:val="00923111"/>
    <w:rsid w:val="00923260"/>
    <w:rsid w:val="00927F06"/>
    <w:rsid w:val="00930A71"/>
    <w:rsid w:val="0093180B"/>
    <w:rsid w:val="009324E0"/>
    <w:rsid w:val="009368F2"/>
    <w:rsid w:val="00952D89"/>
    <w:rsid w:val="00952DA7"/>
    <w:rsid w:val="00954A2D"/>
    <w:rsid w:val="00961BCC"/>
    <w:rsid w:val="00964771"/>
    <w:rsid w:val="00974AA7"/>
    <w:rsid w:val="0097673A"/>
    <w:rsid w:val="009771EE"/>
    <w:rsid w:val="009A795A"/>
    <w:rsid w:val="009B5F0A"/>
    <w:rsid w:val="009C089A"/>
    <w:rsid w:val="009C423B"/>
    <w:rsid w:val="009E3C6A"/>
    <w:rsid w:val="009E70C5"/>
    <w:rsid w:val="009F77A7"/>
    <w:rsid w:val="00A00036"/>
    <w:rsid w:val="00A01BF8"/>
    <w:rsid w:val="00A04C1D"/>
    <w:rsid w:val="00A116A9"/>
    <w:rsid w:val="00A148BB"/>
    <w:rsid w:val="00A156E9"/>
    <w:rsid w:val="00A24679"/>
    <w:rsid w:val="00A3434B"/>
    <w:rsid w:val="00A36488"/>
    <w:rsid w:val="00A41338"/>
    <w:rsid w:val="00A42FDF"/>
    <w:rsid w:val="00A54898"/>
    <w:rsid w:val="00A63F86"/>
    <w:rsid w:val="00A71E4B"/>
    <w:rsid w:val="00A7493E"/>
    <w:rsid w:val="00A802FC"/>
    <w:rsid w:val="00A8659C"/>
    <w:rsid w:val="00A95735"/>
    <w:rsid w:val="00A96D19"/>
    <w:rsid w:val="00AA6E86"/>
    <w:rsid w:val="00AB16FF"/>
    <w:rsid w:val="00AB4E3D"/>
    <w:rsid w:val="00AD4999"/>
    <w:rsid w:val="00B05CE2"/>
    <w:rsid w:val="00B10511"/>
    <w:rsid w:val="00B110CF"/>
    <w:rsid w:val="00B11CC1"/>
    <w:rsid w:val="00B211D4"/>
    <w:rsid w:val="00B212DE"/>
    <w:rsid w:val="00B26727"/>
    <w:rsid w:val="00B3222F"/>
    <w:rsid w:val="00B47C2A"/>
    <w:rsid w:val="00B55DFC"/>
    <w:rsid w:val="00B56CDE"/>
    <w:rsid w:val="00B646F9"/>
    <w:rsid w:val="00B72BFB"/>
    <w:rsid w:val="00B815A6"/>
    <w:rsid w:val="00B85F70"/>
    <w:rsid w:val="00B91847"/>
    <w:rsid w:val="00BA2782"/>
    <w:rsid w:val="00BA4145"/>
    <w:rsid w:val="00BA41A1"/>
    <w:rsid w:val="00BB01D1"/>
    <w:rsid w:val="00BB7DE4"/>
    <w:rsid w:val="00BC57BA"/>
    <w:rsid w:val="00BD35B2"/>
    <w:rsid w:val="00BD78AE"/>
    <w:rsid w:val="00BF4689"/>
    <w:rsid w:val="00BF55F4"/>
    <w:rsid w:val="00C00B04"/>
    <w:rsid w:val="00C05C7A"/>
    <w:rsid w:val="00C322C1"/>
    <w:rsid w:val="00C32489"/>
    <w:rsid w:val="00C34076"/>
    <w:rsid w:val="00C37449"/>
    <w:rsid w:val="00C46F10"/>
    <w:rsid w:val="00C5363C"/>
    <w:rsid w:val="00C62FBE"/>
    <w:rsid w:val="00C6528D"/>
    <w:rsid w:val="00C6695B"/>
    <w:rsid w:val="00C748ED"/>
    <w:rsid w:val="00C75D01"/>
    <w:rsid w:val="00C86D96"/>
    <w:rsid w:val="00CA1637"/>
    <w:rsid w:val="00CA3478"/>
    <w:rsid w:val="00CA6FA3"/>
    <w:rsid w:val="00CB013F"/>
    <w:rsid w:val="00CC012C"/>
    <w:rsid w:val="00CC0553"/>
    <w:rsid w:val="00CC6C29"/>
    <w:rsid w:val="00CD3184"/>
    <w:rsid w:val="00CE30BE"/>
    <w:rsid w:val="00CE5424"/>
    <w:rsid w:val="00CE7F60"/>
    <w:rsid w:val="00CF2C0B"/>
    <w:rsid w:val="00CF7254"/>
    <w:rsid w:val="00CF782E"/>
    <w:rsid w:val="00D01D77"/>
    <w:rsid w:val="00D034D6"/>
    <w:rsid w:val="00D1284F"/>
    <w:rsid w:val="00D13F97"/>
    <w:rsid w:val="00D17399"/>
    <w:rsid w:val="00D17AD1"/>
    <w:rsid w:val="00D41C3E"/>
    <w:rsid w:val="00D420F0"/>
    <w:rsid w:val="00D46235"/>
    <w:rsid w:val="00D51A5B"/>
    <w:rsid w:val="00D53C15"/>
    <w:rsid w:val="00D56254"/>
    <w:rsid w:val="00D56A3C"/>
    <w:rsid w:val="00D64077"/>
    <w:rsid w:val="00D74329"/>
    <w:rsid w:val="00D74A36"/>
    <w:rsid w:val="00D7648F"/>
    <w:rsid w:val="00D7666D"/>
    <w:rsid w:val="00D81EE2"/>
    <w:rsid w:val="00D92030"/>
    <w:rsid w:val="00D97512"/>
    <w:rsid w:val="00DA2006"/>
    <w:rsid w:val="00DA5244"/>
    <w:rsid w:val="00DA614E"/>
    <w:rsid w:val="00DB1E97"/>
    <w:rsid w:val="00DC2F37"/>
    <w:rsid w:val="00DE6F39"/>
    <w:rsid w:val="00DF24EF"/>
    <w:rsid w:val="00DF4276"/>
    <w:rsid w:val="00E1432B"/>
    <w:rsid w:val="00E24700"/>
    <w:rsid w:val="00E37720"/>
    <w:rsid w:val="00E40E00"/>
    <w:rsid w:val="00E424CF"/>
    <w:rsid w:val="00E47D45"/>
    <w:rsid w:val="00E53F21"/>
    <w:rsid w:val="00E561AF"/>
    <w:rsid w:val="00E6295E"/>
    <w:rsid w:val="00E72C74"/>
    <w:rsid w:val="00E72CD6"/>
    <w:rsid w:val="00E7642F"/>
    <w:rsid w:val="00E8095A"/>
    <w:rsid w:val="00E833D2"/>
    <w:rsid w:val="00E877C9"/>
    <w:rsid w:val="00E92E2A"/>
    <w:rsid w:val="00EB25C6"/>
    <w:rsid w:val="00EC3C59"/>
    <w:rsid w:val="00EE7786"/>
    <w:rsid w:val="00EF02A9"/>
    <w:rsid w:val="00EF0693"/>
    <w:rsid w:val="00EF306F"/>
    <w:rsid w:val="00F026B6"/>
    <w:rsid w:val="00F13EC4"/>
    <w:rsid w:val="00F14D95"/>
    <w:rsid w:val="00F151B0"/>
    <w:rsid w:val="00F161AA"/>
    <w:rsid w:val="00F17CB2"/>
    <w:rsid w:val="00F26087"/>
    <w:rsid w:val="00F3053C"/>
    <w:rsid w:val="00F32CEE"/>
    <w:rsid w:val="00F35375"/>
    <w:rsid w:val="00F4016C"/>
    <w:rsid w:val="00F4123F"/>
    <w:rsid w:val="00F47FFE"/>
    <w:rsid w:val="00F51C8D"/>
    <w:rsid w:val="00F564B3"/>
    <w:rsid w:val="00F64EBA"/>
    <w:rsid w:val="00F71078"/>
    <w:rsid w:val="00F728F8"/>
    <w:rsid w:val="00F74E60"/>
    <w:rsid w:val="00FA03DE"/>
    <w:rsid w:val="00FA04E1"/>
    <w:rsid w:val="00FA23E8"/>
    <w:rsid w:val="00FA47D6"/>
    <w:rsid w:val="00FB14AC"/>
    <w:rsid w:val="00FC0EDC"/>
    <w:rsid w:val="00FD5FBB"/>
    <w:rsid w:val="00FD6776"/>
    <w:rsid w:val="00FE00B9"/>
    <w:rsid w:val="00FE5A2E"/>
    <w:rsid w:val="00FE65E9"/>
    <w:rsid w:val="00FF0327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913D9"/>
  <w15:docId w15:val="{0640FAD6-C41D-440D-AAAE-962F57D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3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623197"/>
    <w:rPr>
      <w:sz w:val="20"/>
      <w:szCs w:val="20"/>
    </w:rPr>
  </w:style>
  <w:style w:type="character" w:styleId="EndnoteReference">
    <w:name w:val="endnote reference"/>
    <w:semiHidden/>
    <w:rsid w:val="0062319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231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197"/>
  </w:style>
  <w:style w:type="character" w:customStyle="1" w:styleId="apple-converted-space">
    <w:name w:val="apple-converted-space"/>
    <w:rsid w:val="001D4941"/>
  </w:style>
  <w:style w:type="paragraph" w:styleId="NormalWeb">
    <w:name w:val="Normal (Web)"/>
    <w:basedOn w:val="Normal"/>
    <w:uiPriority w:val="99"/>
    <w:unhideWhenUsed/>
    <w:rsid w:val="00D56A3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56A3C"/>
    <w:rPr>
      <w:i/>
      <w:iCs/>
    </w:rPr>
  </w:style>
  <w:style w:type="character" w:styleId="Strong">
    <w:name w:val="Strong"/>
    <w:uiPriority w:val="22"/>
    <w:qFormat/>
    <w:rsid w:val="00185AC3"/>
    <w:rPr>
      <w:b/>
      <w:bCs/>
    </w:rPr>
  </w:style>
  <w:style w:type="paragraph" w:styleId="BalloonText">
    <w:name w:val="Balloon Text"/>
    <w:basedOn w:val="Normal"/>
    <w:link w:val="BalloonTextChar"/>
    <w:rsid w:val="00CC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2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8F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8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 APW to Develop National HIV/AIDS Policy for Pakistan</vt:lpstr>
    </vt:vector>
  </TitlesOfParts>
  <Company>World Health Organization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 APW to Develop National HIV/AIDS Policy for Pakistan</dc:title>
  <dc:subject/>
  <dc:creator>saeedq</dc:creator>
  <cp:keywords/>
  <dc:description/>
  <cp:lastModifiedBy>Microsoft</cp:lastModifiedBy>
  <cp:revision>11</cp:revision>
  <cp:lastPrinted>2016-08-26T04:25:00Z</cp:lastPrinted>
  <dcterms:created xsi:type="dcterms:W3CDTF">2019-01-08T07:59:00Z</dcterms:created>
  <dcterms:modified xsi:type="dcterms:W3CDTF">2019-03-19T07:09:00Z</dcterms:modified>
</cp:coreProperties>
</file>