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B24C" w14:textId="77777777" w:rsidR="0014264C" w:rsidRPr="00525DE7" w:rsidRDefault="0014264C" w:rsidP="00525DE7">
      <w:pPr>
        <w:spacing w:after="0"/>
        <w:rPr>
          <w:rFonts w:ascii="Cambria" w:hAnsi="Cambria"/>
          <w:sz w:val="24"/>
        </w:rPr>
      </w:pPr>
      <w:bookmarkStart w:id="0" w:name="_GoBack"/>
      <w:r w:rsidRPr="00525DE7">
        <w:rPr>
          <w:rFonts w:ascii="Cambria" w:hAnsi="Cambria"/>
          <w:sz w:val="24"/>
        </w:rPr>
        <w:t xml:space="preserve">Dear Quaid and Dr </w:t>
      </w:r>
      <w:proofErr w:type="spellStart"/>
      <w:r w:rsidRPr="00525DE7">
        <w:rPr>
          <w:rFonts w:ascii="Cambria" w:hAnsi="Cambria"/>
          <w:sz w:val="24"/>
        </w:rPr>
        <w:t>Baseer</w:t>
      </w:r>
      <w:proofErr w:type="spellEnd"/>
    </w:p>
    <w:p w14:paraId="5710FD8D" w14:textId="77777777" w:rsidR="0014264C" w:rsidRPr="00525DE7" w:rsidRDefault="0014264C" w:rsidP="00525DE7">
      <w:pPr>
        <w:spacing w:after="0"/>
        <w:rPr>
          <w:rFonts w:ascii="Cambria" w:hAnsi="Cambria"/>
          <w:sz w:val="24"/>
        </w:rPr>
      </w:pPr>
      <w:r w:rsidRPr="00525DE7">
        <w:rPr>
          <w:rFonts w:ascii="Cambria" w:hAnsi="Cambria"/>
          <w:sz w:val="24"/>
        </w:rPr>
        <w:t> </w:t>
      </w:r>
    </w:p>
    <w:p w14:paraId="41DBF273" w14:textId="77777777" w:rsidR="0014264C" w:rsidRPr="00525DE7" w:rsidRDefault="0014264C" w:rsidP="00525DE7">
      <w:pPr>
        <w:spacing w:after="0"/>
        <w:rPr>
          <w:rFonts w:ascii="Cambria" w:hAnsi="Cambria"/>
          <w:sz w:val="24"/>
        </w:rPr>
      </w:pPr>
      <w:r w:rsidRPr="00525DE7">
        <w:rPr>
          <w:rFonts w:ascii="Cambria" w:hAnsi="Cambria"/>
          <w:sz w:val="24"/>
        </w:rPr>
        <w:t xml:space="preserve">Kindly find below, few </w:t>
      </w:r>
      <w:proofErr w:type="gramStart"/>
      <w:r w:rsidRPr="00525DE7">
        <w:rPr>
          <w:rFonts w:ascii="Cambria" w:hAnsi="Cambria"/>
          <w:sz w:val="24"/>
        </w:rPr>
        <w:t>suggestion</w:t>
      </w:r>
      <w:proofErr w:type="gramEnd"/>
      <w:r w:rsidRPr="00525DE7">
        <w:rPr>
          <w:rFonts w:ascii="Cambria" w:hAnsi="Cambria"/>
          <w:sz w:val="24"/>
        </w:rPr>
        <w:t xml:space="preserve"> from our side for your consideration please.</w:t>
      </w:r>
    </w:p>
    <w:p w14:paraId="2DF0F2A8" w14:textId="77777777" w:rsidR="0014264C" w:rsidRPr="00525DE7" w:rsidRDefault="0014264C" w:rsidP="00525DE7">
      <w:pPr>
        <w:spacing w:after="0"/>
        <w:rPr>
          <w:rFonts w:ascii="Cambria" w:hAnsi="Cambria"/>
          <w:sz w:val="24"/>
        </w:rPr>
      </w:pPr>
      <w:r w:rsidRPr="00525DE7">
        <w:rPr>
          <w:rFonts w:ascii="Cambria" w:hAnsi="Cambria"/>
          <w:sz w:val="24"/>
        </w:rPr>
        <w:t> </w:t>
      </w:r>
    </w:p>
    <w:p w14:paraId="0F99D872" w14:textId="77777777" w:rsidR="0014264C" w:rsidRPr="00525DE7" w:rsidRDefault="0014264C" w:rsidP="00525DE7">
      <w:pPr>
        <w:spacing w:after="0"/>
        <w:rPr>
          <w:rFonts w:ascii="Cambria" w:hAnsi="Cambria"/>
          <w:sz w:val="24"/>
        </w:rPr>
      </w:pPr>
      <w:r w:rsidRPr="00525DE7">
        <w:rPr>
          <w:rFonts w:ascii="Cambria" w:hAnsi="Cambria"/>
          <w:sz w:val="24"/>
        </w:rPr>
        <w:t>-          Implementation of Pakistan AIDS Strategy &amp; Provincial AIDS Strategies, and scaling up provincial PC1 targets to match with the targets set in the provincial strategies;</w:t>
      </w:r>
    </w:p>
    <w:p w14:paraId="1C1156D9" w14:textId="77777777" w:rsidR="0014264C" w:rsidRPr="00525DE7" w:rsidRDefault="0014264C" w:rsidP="00525DE7">
      <w:pPr>
        <w:spacing w:after="0"/>
        <w:rPr>
          <w:rFonts w:ascii="Cambria" w:hAnsi="Cambria"/>
          <w:sz w:val="24"/>
        </w:rPr>
      </w:pPr>
      <w:r w:rsidRPr="00525DE7">
        <w:rPr>
          <w:rFonts w:ascii="Cambria" w:hAnsi="Cambria"/>
          <w:sz w:val="24"/>
        </w:rPr>
        <w:t>-          Review of national and provincial AIDS Strategies and revise its targets, in consultation with provincial AIDS control programs;</w:t>
      </w:r>
    </w:p>
    <w:p w14:paraId="603D769B" w14:textId="77777777" w:rsidR="0014264C" w:rsidRPr="00525DE7" w:rsidRDefault="0014264C" w:rsidP="00525DE7">
      <w:pPr>
        <w:spacing w:after="0"/>
        <w:rPr>
          <w:rFonts w:ascii="Cambria" w:hAnsi="Cambria"/>
          <w:sz w:val="24"/>
        </w:rPr>
      </w:pPr>
      <w:r w:rsidRPr="00525DE7">
        <w:rPr>
          <w:rFonts w:ascii="Cambria" w:hAnsi="Cambria"/>
          <w:sz w:val="24"/>
        </w:rPr>
        <w:t>-          Focus on prioritized 28 cities, identified on the basis of data generated through HIV AIDS modelling and latest round of IBBS in 2016;</w:t>
      </w:r>
    </w:p>
    <w:p w14:paraId="30FC05DB" w14:textId="77777777" w:rsidR="0014264C" w:rsidRPr="00525DE7" w:rsidRDefault="0014264C" w:rsidP="00525DE7">
      <w:pPr>
        <w:spacing w:after="0"/>
        <w:rPr>
          <w:rFonts w:ascii="Cambria" w:hAnsi="Cambria"/>
          <w:sz w:val="24"/>
        </w:rPr>
      </w:pPr>
      <w:r w:rsidRPr="00525DE7">
        <w:rPr>
          <w:rFonts w:ascii="Cambria" w:hAnsi="Cambria"/>
          <w:sz w:val="24"/>
        </w:rPr>
        <w:t>-          Enhance domestic funding for HIV response, through ensuring implementation of PC1’s and services delivery for HIV prevention for key populations, through active engagement of private sector including civil society and CBOs;</w:t>
      </w:r>
    </w:p>
    <w:p w14:paraId="4F796B77" w14:textId="77777777" w:rsidR="0014264C" w:rsidRPr="00525DE7" w:rsidRDefault="0014264C" w:rsidP="00525DE7">
      <w:pPr>
        <w:spacing w:after="0"/>
        <w:rPr>
          <w:rFonts w:ascii="Cambria" w:hAnsi="Cambria"/>
          <w:sz w:val="24"/>
        </w:rPr>
      </w:pPr>
      <w:r w:rsidRPr="00525DE7">
        <w:rPr>
          <w:rFonts w:ascii="Cambria" w:hAnsi="Cambria"/>
          <w:sz w:val="24"/>
        </w:rPr>
        <w:t>-          Resource mobilization, with national and international donors;</w:t>
      </w:r>
    </w:p>
    <w:p w14:paraId="001C83F5" w14:textId="77777777" w:rsidR="0014264C" w:rsidRPr="00525DE7" w:rsidRDefault="0014264C" w:rsidP="00525DE7">
      <w:pPr>
        <w:spacing w:after="0"/>
        <w:rPr>
          <w:rFonts w:ascii="Cambria" w:hAnsi="Cambria"/>
          <w:sz w:val="24"/>
        </w:rPr>
      </w:pPr>
      <w:r w:rsidRPr="00525DE7">
        <w:rPr>
          <w:rFonts w:ascii="Cambria" w:hAnsi="Cambria"/>
          <w:sz w:val="24"/>
        </w:rPr>
        <w:t>-          Rapid expansion of HIV Testing and Treatment services, especially among key population, of PWID &amp; MSM / TGs;</w:t>
      </w:r>
    </w:p>
    <w:p w14:paraId="60FF0BAB" w14:textId="77777777" w:rsidR="0014264C" w:rsidRPr="00525DE7" w:rsidRDefault="0014264C" w:rsidP="00525DE7">
      <w:pPr>
        <w:spacing w:after="0"/>
        <w:rPr>
          <w:rFonts w:ascii="Cambria" w:hAnsi="Cambria"/>
          <w:sz w:val="24"/>
        </w:rPr>
      </w:pPr>
      <w:r w:rsidRPr="00525DE7">
        <w:rPr>
          <w:rFonts w:ascii="Cambria" w:hAnsi="Cambria"/>
          <w:sz w:val="24"/>
        </w:rPr>
        <w:t>-          Build intuitional capacity and regular skill enhancement of staff involved in HIV response at national or provincial levels;</w:t>
      </w:r>
    </w:p>
    <w:p w14:paraId="336F8BC5" w14:textId="77777777" w:rsidR="0014264C" w:rsidRPr="00525DE7" w:rsidRDefault="0014264C" w:rsidP="00525DE7">
      <w:pPr>
        <w:spacing w:after="0"/>
        <w:rPr>
          <w:rFonts w:ascii="Cambria" w:hAnsi="Cambria"/>
          <w:sz w:val="24"/>
        </w:rPr>
      </w:pPr>
      <w:r w:rsidRPr="00525DE7">
        <w:rPr>
          <w:rFonts w:ascii="Cambria" w:hAnsi="Cambria"/>
          <w:sz w:val="24"/>
        </w:rPr>
        <w:t>-          Conduct operational research and identify other population groups / non-key population, at risk of acquiring HIV infection;</w:t>
      </w:r>
    </w:p>
    <w:p w14:paraId="5951D4F7" w14:textId="77777777" w:rsidR="0014264C" w:rsidRPr="00525DE7" w:rsidRDefault="0014264C" w:rsidP="00525DE7">
      <w:pPr>
        <w:spacing w:after="0"/>
        <w:rPr>
          <w:rFonts w:ascii="Cambria" w:hAnsi="Cambria"/>
          <w:sz w:val="24"/>
        </w:rPr>
      </w:pPr>
      <w:r w:rsidRPr="00525DE7">
        <w:rPr>
          <w:rFonts w:ascii="Cambria" w:hAnsi="Cambria"/>
          <w:sz w:val="24"/>
        </w:rPr>
        <w:t>-          Strong advocacy campaigns, especially addressing youth in general, and population not segmented by key populations;</w:t>
      </w:r>
    </w:p>
    <w:p w14:paraId="3363DDC0" w14:textId="77777777" w:rsidR="0014264C" w:rsidRPr="00525DE7" w:rsidRDefault="0014264C" w:rsidP="00525DE7">
      <w:pPr>
        <w:spacing w:after="0"/>
        <w:rPr>
          <w:rFonts w:ascii="Cambria" w:hAnsi="Cambria"/>
          <w:sz w:val="24"/>
        </w:rPr>
      </w:pPr>
      <w:r w:rsidRPr="00525DE7">
        <w:rPr>
          <w:rFonts w:ascii="Cambria" w:hAnsi="Cambria"/>
          <w:sz w:val="24"/>
        </w:rPr>
        <w:t>-          Activation of TAGA at national level and provincial Multi-Sectoral HIV Task forces at the provincial levels;</w:t>
      </w:r>
    </w:p>
    <w:p w14:paraId="193ED64F" w14:textId="77777777" w:rsidR="0014264C" w:rsidRPr="00525DE7" w:rsidRDefault="0014264C" w:rsidP="00525DE7">
      <w:pPr>
        <w:spacing w:after="0"/>
        <w:rPr>
          <w:rFonts w:ascii="Cambria" w:hAnsi="Cambria"/>
          <w:sz w:val="24"/>
        </w:rPr>
      </w:pPr>
      <w:r w:rsidRPr="00525DE7">
        <w:rPr>
          <w:rFonts w:ascii="Cambria" w:hAnsi="Cambria"/>
          <w:sz w:val="24"/>
        </w:rPr>
        <w:t>-          Regular reviews of HIV response at the provincial level, through joint monitoring visits and inter-provincial meetings.</w:t>
      </w:r>
    </w:p>
    <w:p w14:paraId="1AB05A16" w14:textId="77777777" w:rsidR="0014264C" w:rsidRPr="00525DE7" w:rsidRDefault="0014264C" w:rsidP="00525DE7">
      <w:pPr>
        <w:spacing w:after="0"/>
        <w:rPr>
          <w:rFonts w:ascii="Cambria" w:hAnsi="Cambria"/>
          <w:sz w:val="24"/>
        </w:rPr>
      </w:pPr>
      <w:r w:rsidRPr="00525DE7">
        <w:rPr>
          <w:rFonts w:ascii="Cambria" w:hAnsi="Cambria"/>
          <w:sz w:val="24"/>
        </w:rPr>
        <w:t>Thank you and best regards</w:t>
      </w:r>
    </w:p>
    <w:bookmarkEnd w:id="0"/>
    <w:p w14:paraId="79F31E97" w14:textId="77777777" w:rsidR="0014264C" w:rsidRPr="00525DE7" w:rsidRDefault="0014264C" w:rsidP="00525DE7">
      <w:pPr>
        <w:spacing w:after="0"/>
        <w:rPr>
          <w:rFonts w:ascii="Cambria" w:hAnsi="Cambria"/>
          <w:sz w:val="24"/>
        </w:rPr>
      </w:pPr>
    </w:p>
    <w:sectPr w:rsidR="0014264C" w:rsidRPr="00525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4C"/>
    <w:rsid w:val="0014264C"/>
    <w:rsid w:val="00525DE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16E4"/>
  <w15:chartTrackingRefBased/>
  <w15:docId w15:val="{395B6A0B-0132-42F4-85B6-0CD1B48B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NACP</dc:creator>
  <cp:keywords/>
  <dc:description/>
  <cp:lastModifiedBy>NACP</cp:lastModifiedBy>
  <cp:revision>3</cp:revision>
  <dcterms:created xsi:type="dcterms:W3CDTF">2018-08-15T06:51:00Z</dcterms:created>
  <dcterms:modified xsi:type="dcterms:W3CDTF">2018-08-15T06:55:00Z</dcterms:modified>
</cp:coreProperties>
</file>